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1D0A51" w:rsidP="00537F21">
            <w:pPr>
              <w:rPr>
                <w:b/>
                <w:sz w:val="22"/>
                <w:szCs w:val="22"/>
              </w:rPr>
            </w:pPr>
            <w:r>
              <w:rPr>
                <w:b/>
                <w:sz w:val="22"/>
                <w:szCs w:val="22"/>
              </w:rPr>
              <w:t xml:space="preserve"> </w:t>
            </w:r>
            <w:r w:rsidR="00537F21">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CE422F" w:rsidRPr="008815B0" w:rsidRDefault="00CE422F">
            <w:pPr>
              <w:rPr>
                <w:sz w:val="22"/>
              </w:rPr>
            </w:pPr>
          </w:p>
          <w:p w:rsidR="00895835" w:rsidRPr="008815B0" w:rsidRDefault="00895835" w:rsidP="009E095B">
            <w:pPr>
              <w:rPr>
                <w:sz w:val="22"/>
              </w:rPr>
            </w:pPr>
          </w:p>
          <w:p w:rsidR="00CE422F" w:rsidRPr="00715D9F" w:rsidRDefault="00D24438">
            <w:pPr>
              <w:rPr>
                <w:sz w:val="22"/>
              </w:rPr>
            </w:pPr>
            <w:r>
              <w:rPr>
                <w:sz w:val="22"/>
              </w:rPr>
              <w:t>Λιβαδειά</w:t>
            </w:r>
            <w:r w:rsidR="00CE422F">
              <w:rPr>
                <w:sz w:val="22"/>
                <w:lang w:val="en-GB"/>
              </w:rPr>
              <w:t xml:space="preserve">,   </w:t>
            </w:r>
            <w:r w:rsidR="00BA395C">
              <w:rPr>
                <w:sz w:val="22"/>
                <w:lang w:val="en-GB"/>
              </w:rPr>
              <w:t xml:space="preserve"> </w:t>
            </w:r>
            <w:r w:rsidR="00D1763E">
              <w:rPr>
                <w:sz w:val="22"/>
                <w:lang w:val="en-GB"/>
              </w:rPr>
              <w:t xml:space="preserve">  23</w:t>
            </w:r>
            <w:r w:rsidR="00EA015D">
              <w:rPr>
                <w:sz w:val="22"/>
                <w:lang w:val="en-US"/>
              </w:rPr>
              <w:t>/08</w:t>
            </w:r>
            <w:r w:rsidR="00715D9F">
              <w:rPr>
                <w:sz w:val="22"/>
              </w:rPr>
              <w:t>/2013</w:t>
            </w:r>
          </w:p>
          <w:p w:rsidR="00CE422F" w:rsidRPr="00C8286F" w:rsidRDefault="00CE422F">
            <w:pPr>
              <w:rPr>
                <w:b/>
                <w:bCs/>
                <w:sz w:val="22"/>
              </w:rPr>
            </w:pPr>
            <w:proofErr w:type="spellStart"/>
            <w:r>
              <w:rPr>
                <w:b/>
                <w:bCs/>
                <w:sz w:val="22"/>
              </w:rPr>
              <w:t>Αριθ</w:t>
            </w:r>
            <w:proofErr w:type="spellEnd"/>
            <w:r>
              <w:rPr>
                <w:b/>
                <w:bCs/>
                <w:sz w:val="22"/>
                <w:lang w:val="en-GB"/>
              </w:rPr>
              <w:t xml:space="preserve">. </w:t>
            </w:r>
            <w:r>
              <w:rPr>
                <w:b/>
                <w:bCs/>
                <w:sz w:val="22"/>
              </w:rPr>
              <w:t>Πρωτ</w:t>
            </w:r>
            <w:r>
              <w:rPr>
                <w:b/>
                <w:bCs/>
                <w:sz w:val="22"/>
                <w:lang w:val="en-GB"/>
              </w:rPr>
              <w:t xml:space="preserve">. </w:t>
            </w:r>
            <w:r w:rsidR="003F582F">
              <w:rPr>
                <w:b/>
                <w:bCs/>
                <w:sz w:val="22"/>
                <w:lang w:val="en-GB"/>
              </w:rPr>
              <w:t xml:space="preserve">: </w:t>
            </w:r>
            <w:r w:rsidR="00E057F0">
              <w:rPr>
                <w:b/>
                <w:bCs/>
                <w:sz w:val="22"/>
              </w:rPr>
              <w:t>6030</w:t>
            </w:r>
          </w:p>
          <w:p w:rsidR="00CE422F" w:rsidRDefault="00CE422F" w:rsidP="00CB400D">
            <w:pPr>
              <w:rPr>
                <w:sz w:val="22"/>
                <w:lang w:val="en-GB"/>
              </w:rPr>
            </w:pPr>
          </w:p>
        </w:tc>
      </w:tr>
    </w:tbl>
    <w:p w:rsidR="00CE422F" w:rsidRPr="00C30FDF" w:rsidRDefault="009C0CA0">
      <w:pPr>
        <w:keepLines/>
        <w:rPr>
          <w:sz w:val="16"/>
          <w:szCs w:val="16"/>
          <w:lang w:val="en-US"/>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srcRect/>
                    <a:stretch>
                      <a:fillRect/>
                    </a:stretch>
                  </pic:blipFill>
                  <pic:spPr bwMode="auto">
                    <a:xfrm>
                      <a:off x="0" y="0"/>
                      <a:ext cx="543560" cy="543560"/>
                    </a:xfrm>
                    <a:prstGeom prst="rect">
                      <a:avLst/>
                    </a:prstGeom>
                    <a:noFill/>
                  </pic:spPr>
                </pic:pic>
              </a:graphicData>
            </a:graphic>
          </wp:anchor>
        </w:drawing>
      </w:r>
      <w:r w:rsidR="00AB1E4C" w:rsidRPr="00C3419C">
        <w:rPr>
          <w:rFonts w:ascii="Times New (W1)" w:hAnsi="Times New (W1)"/>
          <w:sz w:val="16"/>
          <w:szCs w:val="16"/>
          <w:lang w:val="en-US"/>
        </w:rPr>
        <w:t xml:space="preserve">                                                                               </w:t>
      </w:r>
      <w:r w:rsidR="00CA48D9">
        <w:rPr>
          <w:sz w:val="16"/>
          <w:szCs w:val="16"/>
          <w:lang w:val="en-US"/>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proofErr w:type="spellStart"/>
            <w:r>
              <w:rPr>
                <w:sz w:val="22"/>
              </w:rPr>
              <w:t>Ταχ</w:t>
            </w:r>
            <w:proofErr w:type="spellEnd"/>
            <w:r>
              <w:rPr>
                <w:sz w:val="22"/>
              </w:rPr>
              <w:t>. Δ.νση</w:t>
            </w:r>
            <w:r>
              <w:rPr>
                <w:sz w:val="22"/>
              </w:rPr>
              <w:tab/>
              <w:t xml:space="preserve">                :            </w:t>
            </w:r>
          </w:p>
        </w:tc>
        <w:tc>
          <w:tcPr>
            <w:tcW w:w="2700" w:type="dxa"/>
          </w:tcPr>
          <w:p w:rsidR="00CE422F" w:rsidRPr="00D24438" w:rsidRDefault="00D24438" w:rsidP="00D24438">
            <w:pPr>
              <w:rPr>
                <w:sz w:val="22"/>
              </w:rPr>
            </w:pPr>
            <w:r>
              <w:rPr>
                <w:sz w:val="22"/>
              </w:rPr>
              <w:t xml:space="preserve">Λ. </w:t>
            </w:r>
            <w:proofErr w:type="spellStart"/>
            <w:r>
              <w:rPr>
                <w:sz w:val="22"/>
              </w:rPr>
              <w:t>Κουτσοπετάλου</w:t>
            </w:r>
            <w:proofErr w:type="spellEnd"/>
            <w:r>
              <w:rPr>
                <w:sz w:val="22"/>
              </w:rPr>
              <w:t xml:space="preserve"> 1</w:t>
            </w:r>
          </w:p>
        </w:tc>
      </w:tr>
      <w:tr w:rsidR="00CE422F">
        <w:tc>
          <w:tcPr>
            <w:tcW w:w="2628" w:type="dxa"/>
          </w:tcPr>
          <w:p w:rsidR="00CE422F" w:rsidRDefault="00CE422F">
            <w:pPr>
              <w:rPr>
                <w:sz w:val="22"/>
              </w:rPr>
            </w:pPr>
            <w:proofErr w:type="spellStart"/>
            <w:r>
              <w:rPr>
                <w:sz w:val="22"/>
              </w:rPr>
              <w:t>Ταχ</w:t>
            </w:r>
            <w:proofErr w:type="spellEnd"/>
            <w:r>
              <w:rPr>
                <w:sz w:val="22"/>
              </w:rPr>
              <w:t xml:space="preserve">.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 xml:space="preserve">α </w:t>
            </w:r>
            <w:proofErr w:type="spellStart"/>
            <w:r w:rsidR="00537F21">
              <w:rPr>
                <w:sz w:val="22"/>
              </w:rPr>
              <w:t>Καλλιαντάση</w:t>
            </w:r>
            <w:proofErr w:type="spellEnd"/>
            <w:r w:rsidR="00537F21">
              <w:rPr>
                <w:sz w:val="22"/>
              </w:rPr>
              <w:t xml:space="preserve">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8C24F7" w:rsidP="00537F21">
            <w:pPr>
              <w:rPr>
                <w:sz w:val="22"/>
                <w:lang w:val="en-US"/>
              </w:rPr>
            </w:pPr>
            <w:hyperlink r:id="rId6" w:history="1">
              <w:r w:rsidR="00537F21" w:rsidRPr="00A2261A">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tc>
          <w:tcPr>
            <w:tcW w:w="1008" w:type="dxa"/>
          </w:tcPr>
          <w:p w:rsidR="00E5369C" w:rsidRDefault="00E5369C" w:rsidP="00E5369C">
            <w:pPr>
              <w:rPr>
                <w:sz w:val="22"/>
                <w:lang w:val="en-US"/>
              </w:rPr>
            </w:pPr>
          </w:p>
        </w:tc>
        <w:tc>
          <w:tcPr>
            <w:tcW w:w="4032" w:type="dxa"/>
          </w:tcPr>
          <w:p w:rsidR="00E5369C" w:rsidRPr="00640988" w:rsidRDefault="00E5369C" w:rsidP="00E5369C">
            <w:pPr>
              <w:rPr>
                <w:sz w:val="22"/>
              </w:rPr>
            </w:pPr>
          </w:p>
        </w:tc>
      </w:tr>
      <w:tr w:rsidR="00E5369C" w:rsidRPr="00640988">
        <w:tc>
          <w:tcPr>
            <w:tcW w:w="1008" w:type="dxa"/>
          </w:tcPr>
          <w:p w:rsidR="00E5369C" w:rsidRPr="002A7C3B" w:rsidRDefault="00E5369C" w:rsidP="00E5369C">
            <w:pPr>
              <w:rPr>
                <w:b/>
                <w:sz w:val="22"/>
                <w:szCs w:val="22"/>
              </w:rPr>
            </w:pPr>
          </w:p>
        </w:tc>
        <w:tc>
          <w:tcPr>
            <w:tcW w:w="4032" w:type="dxa"/>
          </w:tcPr>
          <w:p w:rsidR="00E5369C" w:rsidRDefault="00E5369C" w:rsidP="00E97D51">
            <w:pPr>
              <w:rPr>
                <w:color w:val="000000"/>
                <w:sz w:val="22"/>
                <w:szCs w:val="22"/>
              </w:rPr>
            </w:pPr>
          </w:p>
        </w:tc>
      </w:tr>
      <w:tr w:rsidR="00E5369C">
        <w:tc>
          <w:tcPr>
            <w:tcW w:w="1008" w:type="dxa"/>
          </w:tcPr>
          <w:p w:rsidR="00E5369C" w:rsidRPr="00ED3CD4" w:rsidRDefault="00E5369C" w:rsidP="00E5369C">
            <w:pPr>
              <w:rPr>
                <w:b/>
                <w:sz w:val="22"/>
              </w:rPr>
            </w:pPr>
            <w:r>
              <w:rPr>
                <w:b/>
                <w:sz w:val="22"/>
              </w:rPr>
              <w:t>ΚΟΙΝ  :</w:t>
            </w:r>
          </w:p>
        </w:tc>
        <w:tc>
          <w:tcPr>
            <w:tcW w:w="4032" w:type="dxa"/>
          </w:tcPr>
          <w:p w:rsidR="00152BFF" w:rsidRPr="008815B0" w:rsidRDefault="00D1763E" w:rsidP="00D1763E">
            <w:pPr>
              <w:snapToGrid w:val="0"/>
              <w:rPr>
                <w:color w:val="000000"/>
                <w:sz w:val="22"/>
                <w:szCs w:val="22"/>
              </w:rPr>
            </w:pPr>
            <w:r w:rsidRPr="00D1763E">
              <w:rPr>
                <w:color w:val="000000"/>
                <w:sz w:val="22"/>
                <w:szCs w:val="22"/>
              </w:rPr>
              <w:t>ΕΙΔΙΚΟΣ ΣΥΝ</w:t>
            </w:r>
            <w:r>
              <w:rPr>
                <w:color w:val="000000"/>
                <w:sz w:val="22"/>
                <w:szCs w:val="22"/>
              </w:rPr>
              <w:t>/</w:t>
            </w:r>
            <w:r w:rsidRPr="00D1763E">
              <w:rPr>
                <w:color w:val="000000"/>
                <w:sz w:val="22"/>
                <w:szCs w:val="22"/>
              </w:rPr>
              <w:t>ΣΜΟΣ ΕΠΑΓΓ</w:t>
            </w:r>
            <w:r>
              <w:rPr>
                <w:color w:val="000000"/>
                <w:sz w:val="22"/>
                <w:szCs w:val="22"/>
              </w:rPr>
              <w:t>ΕΛΜΑ</w:t>
            </w:r>
            <w:r w:rsidRPr="00D1763E">
              <w:rPr>
                <w:color w:val="000000"/>
                <w:sz w:val="22"/>
                <w:szCs w:val="22"/>
              </w:rPr>
              <w:t>ΤΙΩΝ ΙΔΙΟΚΤΗΤΩΝ ΛΕΩΦΟΡΕΙΩΝ  ΚΤΕΛ ΕΠΑΡΧΙΑΣ ΛΙΒΑΔΕΙΑΣ</w:t>
            </w:r>
          </w:p>
        </w:tc>
      </w:tr>
      <w:tr w:rsidR="00E5369C">
        <w:tc>
          <w:tcPr>
            <w:tcW w:w="1008" w:type="dxa"/>
          </w:tcPr>
          <w:p w:rsidR="00E5369C" w:rsidRDefault="00152BFF" w:rsidP="00E5369C">
            <w:pPr>
              <w:rPr>
                <w:b/>
                <w:sz w:val="22"/>
              </w:rPr>
            </w:pPr>
            <w:r>
              <w:rPr>
                <w:b/>
                <w:sz w:val="22"/>
              </w:rPr>
              <w:t xml:space="preserve">      </w:t>
            </w:r>
          </w:p>
        </w:tc>
        <w:tc>
          <w:tcPr>
            <w:tcW w:w="4032" w:type="dxa"/>
          </w:tcPr>
          <w:p w:rsidR="00E5369C" w:rsidRPr="00CF6F6D" w:rsidRDefault="00E5369C" w:rsidP="009E095B">
            <w:pPr>
              <w:snapToGrid w:val="0"/>
              <w:rPr>
                <w:sz w:val="22"/>
                <w:szCs w:val="22"/>
              </w:rPr>
            </w:pPr>
          </w:p>
        </w:tc>
      </w:tr>
      <w:tr w:rsidR="00E5369C">
        <w:tc>
          <w:tcPr>
            <w:tcW w:w="1008" w:type="dxa"/>
          </w:tcPr>
          <w:p w:rsidR="00E5369C" w:rsidRDefault="00E5369C" w:rsidP="00E5369C">
            <w:pPr>
              <w:rPr>
                <w:b/>
                <w:sz w:val="22"/>
              </w:rPr>
            </w:pPr>
          </w:p>
        </w:tc>
        <w:tc>
          <w:tcPr>
            <w:tcW w:w="4032" w:type="dxa"/>
          </w:tcPr>
          <w:p w:rsidR="00E5369C" w:rsidRPr="00CF6F6D" w:rsidRDefault="00E5369C" w:rsidP="009E095B">
            <w:pPr>
              <w:snapToGrid w:val="0"/>
              <w:rPr>
                <w:sz w:val="22"/>
                <w:szCs w:val="22"/>
              </w:rPr>
            </w:pPr>
          </w:p>
        </w:tc>
      </w:tr>
      <w:tr w:rsidR="00E5369C">
        <w:tc>
          <w:tcPr>
            <w:tcW w:w="1008" w:type="dxa"/>
          </w:tcPr>
          <w:p w:rsidR="00E5369C" w:rsidRDefault="00E5369C" w:rsidP="00E5369C">
            <w:pPr>
              <w:rPr>
                <w:b/>
                <w:sz w:val="22"/>
              </w:rPr>
            </w:pPr>
          </w:p>
        </w:tc>
        <w:tc>
          <w:tcPr>
            <w:tcW w:w="4032" w:type="dxa"/>
          </w:tcPr>
          <w:p w:rsidR="00E5369C" w:rsidRDefault="00BA395C" w:rsidP="009E095B">
            <w:pPr>
              <w:snapToGrid w:val="0"/>
              <w:rPr>
                <w:sz w:val="22"/>
                <w:szCs w:val="22"/>
                <w:lang w:val="en-US"/>
              </w:rPr>
            </w:pPr>
            <w:r>
              <w:rPr>
                <w:sz w:val="22"/>
                <w:szCs w:val="22"/>
                <w:lang w:val="en-US"/>
              </w:rPr>
              <w:softHyphen/>
            </w:r>
          </w:p>
        </w:tc>
      </w:tr>
    </w:tbl>
    <w:tbl>
      <w:tblPr>
        <w:tblW w:w="0" w:type="auto"/>
        <w:tblLook w:val="01E0"/>
      </w:tblPr>
      <w:tblGrid>
        <w:gridCol w:w="5141"/>
      </w:tblGrid>
      <w:tr w:rsidR="00195479" w:rsidRPr="001F7F50" w:rsidTr="001F7F50">
        <w:tc>
          <w:tcPr>
            <w:tcW w:w="10682" w:type="dxa"/>
          </w:tcPr>
          <w:p w:rsidR="00640988" w:rsidRPr="001F7F50" w:rsidRDefault="00640988" w:rsidP="0064572C">
            <w:pPr>
              <w:rPr>
                <w:sz w:val="16"/>
                <w:szCs w:val="16"/>
                <w:lang w:val="en-US"/>
              </w:rPr>
            </w:pPr>
          </w:p>
        </w:tc>
      </w:tr>
    </w:tbl>
    <w:p w:rsidR="00B815B4" w:rsidRDefault="00B815B4" w:rsidP="0074626D">
      <w:pPr>
        <w:jc w:val="both"/>
        <w:rPr>
          <w:color w:val="000000"/>
          <w:sz w:val="22"/>
          <w:szCs w:val="22"/>
        </w:rPr>
      </w:pPr>
    </w:p>
    <w:p w:rsidR="00713C83" w:rsidRDefault="00713C83" w:rsidP="0074626D">
      <w:pPr>
        <w:jc w:val="both"/>
      </w:pPr>
    </w:p>
    <w:p w:rsidR="00B815B4" w:rsidRDefault="00B815B4" w:rsidP="0074626D">
      <w:pPr>
        <w:jc w:val="both"/>
      </w:pPr>
    </w:p>
    <w:p w:rsidR="00AA6032" w:rsidRDefault="00AA6032" w:rsidP="004311CB">
      <w:pPr>
        <w:jc w:val="both"/>
        <w:rPr>
          <w:sz w:val="22"/>
          <w:szCs w:val="22"/>
        </w:rPr>
      </w:pPr>
    </w:p>
    <w:p w:rsidR="004311CB" w:rsidRPr="00713C83" w:rsidRDefault="00644AA0" w:rsidP="004311CB">
      <w:pPr>
        <w:jc w:val="both"/>
        <w:rPr>
          <w:sz w:val="22"/>
          <w:szCs w:val="22"/>
        </w:rPr>
      </w:pPr>
      <w:r w:rsidRPr="00713C83">
        <w:rPr>
          <w:sz w:val="22"/>
          <w:szCs w:val="22"/>
        </w:rPr>
        <w:t xml:space="preserve">Ανακοίνωση </w:t>
      </w:r>
      <w:r w:rsidR="007F2005" w:rsidRPr="00713C83">
        <w:rPr>
          <w:sz w:val="22"/>
          <w:szCs w:val="22"/>
        </w:rPr>
        <w:t xml:space="preserve">καταχώρισης στο ΓΕΜΗ </w:t>
      </w:r>
      <w:r w:rsidR="00715D9F" w:rsidRPr="00713C83">
        <w:rPr>
          <w:sz w:val="22"/>
          <w:szCs w:val="22"/>
        </w:rPr>
        <w:t xml:space="preserve">της </w:t>
      </w:r>
      <w:r w:rsidR="004311CB" w:rsidRPr="00713C83">
        <w:rPr>
          <w:sz w:val="22"/>
          <w:szCs w:val="22"/>
        </w:rPr>
        <w:t xml:space="preserve">συγχώνευσης </w:t>
      </w:r>
      <w:r w:rsidR="00715D9F" w:rsidRPr="00713C83">
        <w:rPr>
          <w:sz w:val="22"/>
          <w:szCs w:val="22"/>
        </w:rPr>
        <w:t>με απορρόφηση από την Ανώνυμη Εταιρεία με την επωνυμία  «ΥΠΕΡΑΣΤΙΚΟ Κ.Τ.Ε.Λ. ΕΠΑΡΧΙΑΣ ΛΙΒΑΔΕΙΑΣ ΝΟΜΟΥ ΒΟΙΩΤΙΑΣ ΑΝΩΝΥΜΗ ΜΕΤΑΦΟΡΙΚΗ ΤΟΥΡΙΣΤΙΚΗ &amp; ΕΜΠΟΡΙΚΗ ΕΤΑΙΡΕΙΑ» των επιχειρήσεων</w:t>
      </w:r>
      <w:r w:rsidR="00D1763E" w:rsidRPr="00D1763E">
        <w:rPr>
          <w:sz w:val="22"/>
          <w:szCs w:val="22"/>
        </w:rPr>
        <w:t xml:space="preserve"> </w:t>
      </w:r>
      <w:r w:rsidR="00D1763E">
        <w:rPr>
          <w:sz w:val="22"/>
          <w:szCs w:val="22"/>
        </w:rPr>
        <w:t>«</w:t>
      </w:r>
      <w:r w:rsidR="00D1763E" w:rsidRPr="00D1763E">
        <w:rPr>
          <w:sz w:val="22"/>
          <w:szCs w:val="22"/>
        </w:rPr>
        <w:t>ΕΙΔΙΚΟΣ ΣΥΝ</w:t>
      </w:r>
      <w:r w:rsidR="00D1763E">
        <w:rPr>
          <w:sz w:val="22"/>
          <w:szCs w:val="22"/>
        </w:rPr>
        <w:t>/</w:t>
      </w:r>
      <w:r w:rsidR="00D1763E" w:rsidRPr="00D1763E">
        <w:rPr>
          <w:sz w:val="22"/>
          <w:szCs w:val="22"/>
        </w:rPr>
        <w:t>ΣΜΟΣ ΕΠΑ</w:t>
      </w:r>
      <w:r w:rsidR="00D1763E">
        <w:rPr>
          <w:sz w:val="22"/>
          <w:szCs w:val="22"/>
        </w:rPr>
        <w:t>ΓΓΕΛΜΑΤΙΩΝ ΙΔΙΟΚΤΗΤΩΝ ΛΕΩΦΟΡΕΙΩΝ</w:t>
      </w:r>
      <w:r w:rsidR="00D1763E" w:rsidRPr="00D1763E">
        <w:rPr>
          <w:sz w:val="22"/>
          <w:szCs w:val="22"/>
        </w:rPr>
        <w:t xml:space="preserve">  ΚΤΕΛ ΕΠΑΡΧΙΑΣ ΛΙΒΑΔΕΙΑΣ</w:t>
      </w:r>
      <w:r w:rsidR="00D1763E">
        <w:rPr>
          <w:sz w:val="22"/>
          <w:szCs w:val="22"/>
        </w:rPr>
        <w:t>(ΣΥΝ.ΠΕ)»</w:t>
      </w:r>
      <w:r w:rsidR="00715D9F" w:rsidRPr="00713C83">
        <w:rPr>
          <w:sz w:val="22"/>
          <w:szCs w:val="22"/>
        </w:rPr>
        <w:t xml:space="preserve"> </w:t>
      </w:r>
      <w:r w:rsidR="00D1763E">
        <w:rPr>
          <w:sz w:val="22"/>
          <w:szCs w:val="22"/>
        </w:rPr>
        <w:t xml:space="preserve">και </w:t>
      </w:r>
      <w:r w:rsidR="00715D9F" w:rsidRPr="00713C83">
        <w:rPr>
          <w:sz w:val="22"/>
          <w:szCs w:val="22"/>
        </w:rPr>
        <w:t xml:space="preserve">«ΥΠΕΡΑΣΤΙΚΑ ΛΕΩΦΟΡΕΙΑ ΕΠΑΡΧΙΑΣ ΛΙΒΑΔΕΙΑΣ ΤΟΥ Κ.Τ.Ε.Λ. ΝΟΜΟΥ ΒΟΙΩΤΊΑΣ ΕΤΑΙΡΕΙΑ ΠΕΡΙΟΡΙΣΜΕΝΗΣ ΕΥΘΥΝΗΣ» σύμφωνα με τις διατάξεις των </w:t>
      </w:r>
      <w:r w:rsidR="00164F5A" w:rsidRPr="00713C83">
        <w:rPr>
          <w:sz w:val="22"/>
          <w:szCs w:val="22"/>
        </w:rPr>
        <w:t>άρθρων</w:t>
      </w:r>
      <w:r w:rsidR="00715D9F" w:rsidRPr="00713C83">
        <w:rPr>
          <w:sz w:val="22"/>
          <w:szCs w:val="22"/>
        </w:rPr>
        <w:t xml:space="preserve"> 1-5 </w:t>
      </w:r>
      <w:r w:rsidR="00164F5A" w:rsidRPr="00713C83">
        <w:rPr>
          <w:sz w:val="22"/>
          <w:szCs w:val="22"/>
        </w:rPr>
        <w:t xml:space="preserve">του </w:t>
      </w:r>
      <w:r w:rsidR="003F27F6" w:rsidRPr="00713C83">
        <w:rPr>
          <w:sz w:val="22"/>
          <w:szCs w:val="22"/>
        </w:rPr>
        <w:t>Ν.</w:t>
      </w:r>
      <w:r w:rsidR="00164F5A" w:rsidRPr="00713C83">
        <w:rPr>
          <w:sz w:val="22"/>
          <w:szCs w:val="22"/>
        </w:rPr>
        <w:t>2166/1993.</w:t>
      </w:r>
    </w:p>
    <w:p w:rsidR="004E73AA" w:rsidRPr="00713C83" w:rsidRDefault="004E73AA" w:rsidP="0074626D">
      <w:pPr>
        <w:jc w:val="both"/>
        <w:rPr>
          <w:b/>
          <w:sz w:val="22"/>
          <w:szCs w:val="22"/>
        </w:rPr>
      </w:pPr>
    </w:p>
    <w:p w:rsidR="00644AA0" w:rsidRPr="00713C83" w:rsidRDefault="00BA395C" w:rsidP="0074626D">
      <w:pPr>
        <w:jc w:val="center"/>
        <w:rPr>
          <w:b/>
          <w:bCs/>
          <w:sz w:val="22"/>
          <w:szCs w:val="22"/>
        </w:rPr>
      </w:pPr>
      <w:r w:rsidRPr="00713C83">
        <w:rPr>
          <w:b/>
          <w:bCs/>
          <w:sz w:val="22"/>
          <w:szCs w:val="22"/>
        </w:rPr>
        <w:t xml:space="preserve">Ο </w:t>
      </w:r>
      <w:r w:rsidR="001A6C84" w:rsidRPr="00713C83">
        <w:rPr>
          <w:b/>
          <w:bCs/>
          <w:sz w:val="22"/>
          <w:szCs w:val="22"/>
        </w:rPr>
        <w:t>ΠΡ</w:t>
      </w:r>
      <w:r w:rsidR="00D24438" w:rsidRPr="00713C83">
        <w:rPr>
          <w:b/>
          <w:bCs/>
          <w:sz w:val="22"/>
          <w:szCs w:val="22"/>
        </w:rPr>
        <w:t>Ο</w:t>
      </w:r>
      <w:r w:rsidR="001A6C84" w:rsidRPr="00713C83">
        <w:rPr>
          <w:b/>
          <w:bCs/>
          <w:sz w:val="22"/>
          <w:szCs w:val="22"/>
        </w:rPr>
        <w:t>Ε</w:t>
      </w:r>
      <w:r w:rsidR="00D24438" w:rsidRPr="00713C83">
        <w:rPr>
          <w:b/>
          <w:bCs/>
          <w:sz w:val="22"/>
          <w:szCs w:val="22"/>
        </w:rPr>
        <w:t>ΔΡΟΣ ΤΟΥ ΕΠΙΜΕΛΗΤΗΡΙΟΥ ΒΟΙΩΤΙΑΣ</w:t>
      </w:r>
    </w:p>
    <w:p w:rsidR="00644AA0" w:rsidRPr="00713C83" w:rsidRDefault="00644AA0" w:rsidP="0074626D">
      <w:pPr>
        <w:jc w:val="both"/>
        <w:rPr>
          <w:sz w:val="22"/>
          <w:szCs w:val="22"/>
        </w:rPr>
      </w:pPr>
    </w:p>
    <w:p w:rsidR="008462CD" w:rsidRDefault="00713C83" w:rsidP="0074626D">
      <w:pPr>
        <w:jc w:val="both"/>
        <w:rPr>
          <w:sz w:val="22"/>
          <w:szCs w:val="22"/>
        </w:rPr>
      </w:pPr>
      <w:r w:rsidRPr="00713C83">
        <w:rPr>
          <w:sz w:val="22"/>
          <w:szCs w:val="22"/>
        </w:rPr>
        <w:t xml:space="preserve">     </w:t>
      </w:r>
      <w:r w:rsidR="00644AA0" w:rsidRPr="00713C83">
        <w:rPr>
          <w:sz w:val="22"/>
          <w:szCs w:val="22"/>
        </w:rPr>
        <w:t>Την</w:t>
      </w:r>
      <w:r w:rsidR="00926249" w:rsidRPr="00713C83">
        <w:rPr>
          <w:sz w:val="22"/>
          <w:szCs w:val="22"/>
        </w:rPr>
        <w:t xml:space="preserve"> </w:t>
      </w:r>
      <w:r w:rsidR="00EA015D" w:rsidRPr="00713C83">
        <w:rPr>
          <w:sz w:val="22"/>
          <w:szCs w:val="22"/>
        </w:rPr>
        <w:t>30</w:t>
      </w:r>
      <w:r w:rsidR="00164F5A" w:rsidRPr="00713C83">
        <w:rPr>
          <w:sz w:val="22"/>
          <w:szCs w:val="22"/>
        </w:rPr>
        <w:t>/07/2013</w:t>
      </w:r>
      <w:r w:rsidR="00644AA0" w:rsidRPr="00713C83">
        <w:rPr>
          <w:sz w:val="22"/>
          <w:szCs w:val="22"/>
        </w:rPr>
        <w:t xml:space="preserve">  καταχωρήθηκε στο </w:t>
      </w:r>
      <w:r w:rsidR="00346EE2" w:rsidRPr="00713C83">
        <w:rPr>
          <w:sz w:val="22"/>
          <w:szCs w:val="22"/>
        </w:rPr>
        <w:t xml:space="preserve">Γενικό Εμπορικό </w:t>
      </w:r>
      <w:r w:rsidR="00644AA0" w:rsidRPr="00713C83">
        <w:rPr>
          <w:sz w:val="22"/>
          <w:szCs w:val="22"/>
        </w:rPr>
        <w:t xml:space="preserve">Μητρώο της Υπηρεσίας μας </w:t>
      </w:r>
      <w:r w:rsidR="009B1F03" w:rsidRPr="00713C83">
        <w:rPr>
          <w:sz w:val="22"/>
          <w:szCs w:val="22"/>
        </w:rPr>
        <w:t xml:space="preserve"> </w:t>
      </w:r>
      <w:r w:rsidR="00891D2A" w:rsidRPr="00713C83">
        <w:rPr>
          <w:sz w:val="22"/>
          <w:szCs w:val="22"/>
        </w:rPr>
        <w:t>με Κ.Α.Κ.</w:t>
      </w:r>
      <w:r w:rsidR="00AA6032">
        <w:rPr>
          <w:sz w:val="22"/>
          <w:szCs w:val="22"/>
        </w:rPr>
        <w:t>90724</w:t>
      </w:r>
      <w:r w:rsidR="00891D2A" w:rsidRPr="00713C83">
        <w:rPr>
          <w:sz w:val="22"/>
          <w:szCs w:val="22"/>
        </w:rPr>
        <w:t xml:space="preserve"> </w:t>
      </w:r>
      <w:r w:rsidR="003B217F" w:rsidRPr="00713C83">
        <w:rPr>
          <w:color w:val="000000"/>
          <w:sz w:val="22"/>
          <w:szCs w:val="22"/>
        </w:rPr>
        <w:t xml:space="preserve"> </w:t>
      </w:r>
      <w:r w:rsidR="009B1F03" w:rsidRPr="00713C83">
        <w:rPr>
          <w:sz w:val="22"/>
          <w:szCs w:val="22"/>
        </w:rPr>
        <w:t xml:space="preserve">το από  </w:t>
      </w:r>
      <w:r w:rsidR="00BA395C" w:rsidRPr="00713C83">
        <w:rPr>
          <w:sz w:val="22"/>
          <w:szCs w:val="22"/>
        </w:rPr>
        <w:t xml:space="preserve"> </w:t>
      </w:r>
      <w:r w:rsidR="00EA015D" w:rsidRPr="00713C83">
        <w:rPr>
          <w:sz w:val="22"/>
          <w:szCs w:val="22"/>
        </w:rPr>
        <w:t>06</w:t>
      </w:r>
      <w:r w:rsidR="00164F5A" w:rsidRPr="00713C83">
        <w:rPr>
          <w:sz w:val="22"/>
          <w:szCs w:val="22"/>
        </w:rPr>
        <w:t>/0</w:t>
      </w:r>
      <w:r w:rsidR="00EA015D" w:rsidRPr="00713C83">
        <w:rPr>
          <w:sz w:val="22"/>
          <w:szCs w:val="22"/>
        </w:rPr>
        <w:t>4</w:t>
      </w:r>
      <w:r w:rsidR="00164F5A" w:rsidRPr="00713C83">
        <w:rPr>
          <w:sz w:val="22"/>
          <w:szCs w:val="22"/>
        </w:rPr>
        <w:t xml:space="preserve">/2013 </w:t>
      </w:r>
      <w:r w:rsidR="00E53DF5" w:rsidRPr="00713C83">
        <w:rPr>
          <w:sz w:val="22"/>
          <w:szCs w:val="22"/>
        </w:rPr>
        <w:t xml:space="preserve"> </w:t>
      </w:r>
      <w:r w:rsidR="00B815B4" w:rsidRPr="00713C83">
        <w:rPr>
          <w:sz w:val="22"/>
          <w:szCs w:val="22"/>
        </w:rPr>
        <w:t xml:space="preserve">πρακτικό </w:t>
      </w:r>
      <w:r w:rsidR="00EA015D" w:rsidRPr="00713C83">
        <w:rPr>
          <w:sz w:val="22"/>
          <w:szCs w:val="22"/>
        </w:rPr>
        <w:t>Τακτικής</w:t>
      </w:r>
      <w:r w:rsidR="00B815B4" w:rsidRPr="00713C83">
        <w:rPr>
          <w:sz w:val="22"/>
          <w:szCs w:val="22"/>
        </w:rPr>
        <w:t xml:space="preserve"> Γενικής </w:t>
      </w:r>
      <w:r w:rsidR="00CC0926" w:rsidRPr="00713C83">
        <w:rPr>
          <w:sz w:val="22"/>
          <w:szCs w:val="22"/>
        </w:rPr>
        <w:t>Συνέλευσης</w:t>
      </w:r>
      <w:r w:rsidR="00B815B4" w:rsidRPr="00713C83">
        <w:rPr>
          <w:sz w:val="22"/>
          <w:szCs w:val="22"/>
        </w:rPr>
        <w:t xml:space="preserve"> τ</w:t>
      </w:r>
      <w:r w:rsidR="003C30A1">
        <w:rPr>
          <w:sz w:val="22"/>
          <w:szCs w:val="22"/>
        </w:rPr>
        <w:t xml:space="preserve">ων συνεταίρων της </w:t>
      </w:r>
      <w:r w:rsidR="00164F5A" w:rsidRPr="00713C83">
        <w:rPr>
          <w:sz w:val="22"/>
          <w:szCs w:val="22"/>
        </w:rPr>
        <w:t xml:space="preserve"> «</w:t>
      </w:r>
      <w:r w:rsidR="00D1763E" w:rsidRPr="00D1763E">
        <w:rPr>
          <w:sz w:val="22"/>
          <w:szCs w:val="22"/>
        </w:rPr>
        <w:t>ΕΙΔΙΚΟΣ ΣΥΝ</w:t>
      </w:r>
      <w:r w:rsidR="00D1763E">
        <w:rPr>
          <w:sz w:val="22"/>
          <w:szCs w:val="22"/>
        </w:rPr>
        <w:t>/</w:t>
      </w:r>
      <w:r w:rsidR="00D1763E" w:rsidRPr="00D1763E">
        <w:rPr>
          <w:sz w:val="22"/>
          <w:szCs w:val="22"/>
        </w:rPr>
        <w:t>ΣΜΟΣ ΕΠΑΓΓ</w:t>
      </w:r>
      <w:r w:rsidR="00D1763E">
        <w:rPr>
          <w:sz w:val="22"/>
          <w:szCs w:val="22"/>
        </w:rPr>
        <w:t>ΕΛΜΑΤΙΩΝ ΙΔΙΟΚΤΗΤΩΝ ΛΕΩΦΟΡΕΙΩΝ</w:t>
      </w:r>
      <w:r w:rsidR="00D1763E" w:rsidRPr="00D1763E">
        <w:rPr>
          <w:sz w:val="22"/>
          <w:szCs w:val="22"/>
        </w:rPr>
        <w:t xml:space="preserve"> ΚΤΕΛ ΕΠΑΡΧΙΑΣ ΛΙΒΑΔΕΙΑΣ</w:t>
      </w:r>
      <w:r w:rsidR="00164F5A" w:rsidRPr="00713C83">
        <w:rPr>
          <w:sz w:val="22"/>
          <w:szCs w:val="22"/>
        </w:rPr>
        <w:t xml:space="preserve">» και ΑΡ.ΓΕΜΗ </w:t>
      </w:r>
      <w:r w:rsidR="00D1763E">
        <w:rPr>
          <w:sz w:val="22"/>
          <w:szCs w:val="22"/>
        </w:rPr>
        <w:t>0</w:t>
      </w:r>
      <w:r w:rsidR="00EA015D" w:rsidRPr="00713C83">
        <w:rPr>
          <w:sz w:val="22"/>
          <w:szCs w:val="22"/>
        </w:rPr>
        <w:t>1</w:t>
      </w:r>
      <w:r w:rsidR="00D1763E">
        <w:rPr>
          <w:sz w:val="22"/>
          <w:szCs w:val="22"/>
        </w:rPr>
        <w:t>34065</w:t>
      </w:r>
      <w:r w:rsidR="00EA015D" w:rsidRPr="00713C83">
        <w:rPr>
          <w:sz w:val="22"/>
          <w:szCs w:val="22"/>
        </w:rPr>
        <w:t>17000</w:t>
      </w:r>
      <w:r w:rsidR="00B815B4" w:rsidRPr="00713C83">
        <w:rPr>
          <w:sz w:val="22"/>
          <w:szCs w:val="22"/>
        </w:rPr>
        <w:t xml:space="preserve"> </w:t>
      </w:r>
      <w:r w:rsidR="00DB63F4" w:rsidRPr="00713C83">
        <w:rPr>
          <w:sz w:val="22"/>
          <w:szCs w:val="22"/>
        </w:rPr>
        <w:t>σύμφωνα με το οποίο</w:t>
      </w:r>
      <w:r w:rsidR="008D3256" w:rsidRPr="00713C83">
        <w:rPr>
          <w:sz w:val="22"/>
          <w:szCs w:val="22"/>
        </w:rPr>
        <w:t>:</w:t>
      </w:r>
    </w:p>
    <w:p w:rsidR="003C30A1" w:rsidRPr="00713C83" w:rsidRDefault="003C30A1" w:rsidP="0074626D">
      <w:pPr>
        <w:jc w:val="both"/>
        <w:rPr>
          <w:sz w:val="22"/>
          <w:szCs w:val="22"/>
        </w:rPr>
      </w:pPr>
      <w:r>
        <w:rPr>
          <w:sz w:val="22"/>
          <w:szCs w:val="22"/>
        </w:rPr>
        <w:t>Α)</w:t>
      </w:r>
      <w:r w:rsidR="008E54BC">
        <w:rPr>
          <w:sz w:val="22"/>
          <w:szCs w:val="22"/>
        </w:rPr>
        <w:t>Εγκρίνονται κατά πλειοψηφία όλες οι σχετικές με το ζητούμενο θέμα πράξεις και ενέργειες του Δ.Σ. του Συνεταιρισμού.</w:t>
      </w:r>
    </w:p>
    <w:tbl>
      <w:tblPr>
        <w:tblW w:w="10493" w:type="dxa"/>
        <w:tblLook w:val="01E0"/>
      </w:tblPr>
      <w:tblGrid>
        <w:gridCol w:w="10493"/>
      </w:tblGrid>
      <w:tr w:rsidR="00713C83" w:rsidRPr="00713C83" w:rsidTr="00713C83">
        <w:trPr>
          <w:trHeight w:val="2459"/>
        </w:trPr>
        <w:tc>
          <w:tcPr>
            <w:tcW w:w="10493" w:type="dxa"/>
          </w:tcPr>
          <w:p w:rsidR="008E54BC" w:rsidRPr="008E54BC" w:rsidRDefault="008E54BC" w:rsidP="008E54BC">
            <w:pPr>
              <w:pStyle w:val="a7"/>
              <w:jc w:val="both"/>
              <w:rPr>
                <w:b w:val="0"/>
                <w:sz w:val="22"/>
                <w:szCs w:val="22"/>
                <w:lang w:val="el-GR"/>
              </w:rPr>
            </w:pPr>
            <w:r w:rsidRPr="008E54BC">
              <w:rPr>
                <w:b w:val="0"/>
                <w:sz w:val="22"/>
                <w:szCs w:val="22"/>
                <w:lang w:val="el-GR"/>
              </w:rPr>
              <w:t>Β)</w:t>
            </w:r>
            <w:r w:rsidR="00713C83" w:rsidRPr="008E54BC">
              <w:rPr>
                <w:b w:val="0"/>
                <w:sz w:val="22"/>
                <w:szCs w:val="22"/>
                <w:lang w:val="el-GR"/>
              </w:rPr>
              <w:t>Εγκρίνετ</w:t>
            </w:r>
            <w:r w:rsidR="00D1763E" w:rsidRPr="008E54BC">
              <w:rPr>
                <w:b w:val="0"/>
                <w:sz w:val="22"/>
                <w:szCs w:val="22"/>
                <w:lang w:val="el-GR"/>
              </w:rPr>
              <w:t>αι κατά πλειοψηφία η συγχώνευση με απορρόφηση των</w:t>
            </w:r>
            <w:r w:rsidR="00713C83" w:rsidRPr="008E54BC">
              <w:rPr>
                <w:b w:val="0"/>
                <w:sz w:val="22"/>
                <w:szCs w:val="22"/>
                <w:lang w:val="el-GR"/>
              </w:rPr>
              <w:t xml:space="preserve"> εταιρειών «ΥΠΕΡΑΣΤΙΚΑ ΛΕΩΦΟΡΕΙΑ ΕΠΑΡΧΙΑΣ ΛΕΒΑΔΕΙΑΣ ΤΟΥ ΚΤΕΛ ΝΟΜΟΥ ΒΟΙΩΤΙΑΣ ΕΠΕ» και «ΕΙΔΙΚΟΣ ΣΥΝΕΤΑΙΡΙΣΜΟΣ ΕΠΑΓΓΕΛΜΑΤΙΩΝ ΙΔΙΟΚΤΗΤΩΝ ΛΕΩΦΟΡΕΙΩΝ ΚΤΕΛ ΕΠΑΡΧΙΑΣ ΛΙΒΑΔΕΙΑΣ (ΣΥΝ.ΠΕ)» από την Ανώνυμη Εταιρεία με την επωνυμία  «ΥΠΕΡΑΣΤΙΚΟ Κ.Τ.Ε.Λ. ΕΠΑΡΧΙΑΣ ΛΙΒΑΔΕΙΑΣ ΝΟΜΟΥ ΒΟΙΩΤΙΑΣ ΑΝΩΝΥΜΗ ΜΕΤΑΦΟΡΙΚΗ ΤΟΥΡΙΣΤΙΚΗ &amp; ΕΜΠΟΡΙΚΗ ΕΤΑΙΡΕΙΑ» σύμφωνα με τις διατάξεις των άρθρων 1-5 του Ν.2166/1993 και με βάση τα περιουσιακά στοιχεία όπως αυτά απεικονίζονται στους ισολογισμούς μετασχηματισμού της 31/12/2012.Επίσης εγκρίνει τους όρους της σύμβασης απορρόφησης</w:t>
            </w:r>
            <w:r w:rsidRPr="008E54BC">
              <w:rPr>
                <w:b w:val="0"/>
                <w:sz w:val="22"/>
                <w:szCs w:val="22"/>
                <w:lang w:val="el-GR"/>
              </w:rPr>
              <w:t>.</w:t>
            </w:r>
          </w:p>
          <w:p w:rsidR="008E54BC" w:rsidRDefault="008E54BC" w:rsidP="008E54BC">
            <w:pPr>
              <w:pStyle w:val="a7"/>
              <w:jc w:val="both"/>
              <w:rPr>
                <w:b w:val="0"/>
                <w:sz w:val="22"/>
                <w:szCs w:val="22"/>
                <w:lang w:val="el-GR"/>
              </w:rPr>
            </w:pPr>
            <w:r w:rsidRPr="008E54BC">
              <w:rPr>
                <w:b w:val="0"/>
                <w:sz w:val="22"/>
                <w:szCs w:val="22"/>
                <w:lang w:val="el-GR"/>
              </w:rPr>
              <w:t>Γ)Εγκρίνε</w:t>
            </w:r>
            <w:r>
              <w:rPr>
                <w:b w:val="0"/>
                <w:sz w:val="22"/>
                <w:szCs w:val="22"/>
                <w:lang w:val="el-GR"/>
              </w:rPr>
              <w:t>ται</w:t>
            </w:r>
            <w:r w:rsidRPr="008E54BC">
              <w:rPr>
                <w:b w:val="0"/>
                <w:sz w:val="22"/>
                <w:szCs w:val="22"/>
                <w:lang w:val="el-GR"/>
              </w:rPr>
              <w:t xml:space="preserve"> κατά </w:t>
            </w:r>
            <w:r>
              <w:rPr>
                <w:b w:val="0"/>
                <w:sz w:val="22"/>
                <w:szCs w:val="22"/>
                <w:lang w:val="el-GR"/>
              </w:rPr>
              <w:t>πλειοψηφία η</w:t>
            </w:r>
            <w:r w:rsidRPr="008E54BC">
              <w:rPr>
                <w:b w:val="0"/>
                <w:sz w:val="22"/>
                <w:szCs w:val="22"/>
                <w:lang w:val="el-GR"/>
              </w:rPr>
              <w:t xml:space="preserve"> έκθεση της Ορκωτού Ελεγκτή-Λογίστριας Άννα Αρ. Τσελίκου για επιβεβαίωση της λογιστικής αξίας των περιουσιακών στοιχείων των απορροφούμενων εταιρειών και κατ’ επέκταση τους ισολογισμούς της 31/12/2012.</w:t>
            </w:r>
            <w:r w:rsidR="00713C83" w:rsidRPr="008E54BC">
              <w:rPr>
                <w:b w:val="0"/>
                <w:sz w:val="22"/>
                <w:szCs w:val="22"/>
                <w:lang w:val="el-GR"/>
              </w:rPr>
              <w:t xml:space="preserve"> </w:t>
            </w:r>
          </w:p>
          <w:p w:rsidR="00713C83" w:rsidRPr="008E54BC" w:rsidRDefault="008E54BC" w:rsidP="008E54BC">
            <w:pPr>
              <w:pStyle w:val="a7"/>
              <w:jc w:val="both"/>
              <w:rPr>
                <w:rFonts w:ascii="Arial" w:hAnsi="Arial" w:cs="Arial"/>
                <w:b w:val="0"/>
                <w:sz w:val="22"/>
                <w:szCs w:val="22"/>
                <w:lang w:val="el-GR"/>
              </w:rPr>
            </w:pPr>
            <w:r>
              <w:rPr>
                <w:b w:val="0"/>
                <w:sz w:val="22"/>
                <w:szCs w:val="22"/>
                <w:lang w:val="el-GR"/>
              </w:rPr>
              <w:t>Δ)Ε</w:t>
            </w:r>
            <w:r w:rsidR="00713C83" w:rsidRPr="008E54BC">
              <w:rPr>
                <w:b w:val="0"/>
                <w:sz w:val="22"/>
                <w:szCs w:val="22"/>
                <w:lang w:val="el-GR"/>
              </w:rPr>
              <w:t>ξουσιοδοτεί</w:t>
            </w:r>
            <w:r w:rsidR="00195479">
              <w:rPr>
                <w:b w:val="0"/>
                <w:sz w:val="22"/>
                <w:szCs w:val="22"/>
                <w:lang w:val="el-GR"/>
              </w:rPr>
              <w:t>τε ο</w:t>
            </w:r>
            <w:r w:rsidR="00713C83" w:rsidRPr="008E54BC">
              <w:rPr>
                <w:b w:val="0"/>
                <w:sz w:val="22"/>
                <w:szCs w:val="22"/>
                <w:lang w:val="el-GR"/>
              </w:rPr>
              <w:t xml:space="preserve"> </w:t>
            </w:r>
            <w:r w:rsidR="00195479">
              <w:rPr>
                <w:b w:val="0"/>
                <w:sz w:val="22"/>
                <w:szCs w:val="22"/>
                <w:lang w:val="el-GR"/>
              </w:rPr>
              <w:t>Κωνσταντίνος Σ.</w:t>
            </w:r>
            <w:r>
              <w:rPr>
                <w:b w:val="0"/>
                <w:sz w:val="22"/>
                <w:szCs w:val="22"/>
                <w:lang w:val="el-GR"/>
              </w:rPr>
              <w:t xml:space="preserve"> Τσανήρα</w:t>
            </w:r>
            <w:r w:rsidR="00195479">
              <w:rPr>
                <w:b w:val="0"/>
                <w:sz w:val="22"/>
                <w:szCs w:val="22"/>
                <w:lang w:val="el-GR"/>
              </w:rPr>
              <w:t>ς</w:t>
            </w:r>
            <w:r>
              <w:rPr>
                <w:b w:val="0"/>
                <w:sz w:val="22"/>
                <w:szCs w:val="22"/>
                <w:lang w:val="el-GR"/>
              </w:rPr>
              <w:t xml:space="preserve"> με Α.Φ.Μ. 300201483</w:t>
            </w:r>
            <w:r w:rsidR="00713C83" w:rsidRPr="008E54BC">
              <w:rPr>
                <w:b w:val="0"/>
                <w:sz w:val="22"/>
                <w:szCs w:val="22"/>
                <w:lang w:val="el-GR"/>
              </w:rPr>
              <w:t xml:space="preserve"> να υπογράψει για λογαριασμό τ</w:t>
            </w:r>
            <w:r>
              <w:rPr>
                <w:b w:val="0"/>
                <w:sz w:val="22"/>
                <w:szCs w:val="22"/>
                <w:lang w:val="el-GR"/>
              </w:rPr>
              <w:t>ου συνεταιρισμού</w:t>
            </w:r>
            <w:r w:rsidR="00713C83" w:rsidRPr="008E54BC">
              <w:rPr>
                <w:b w:val="0"/>
                <w:sz w:val="22"/>
                <w:szCs w:val="22"/>
                <w:lang w:val="el-GR"/>
              </w:rPr>
              <w:t xml:space="preserve"> ενώπιον συμβολαιογράφου την σχετική συμβολαιογραφική πράξη.</w:t>
            </w:r>
          </w:p>
          <w:p w:rsidR="00713C83" w:rsidRPr="008E54BC" w:rsidRDefault="00713C83" w:rsidP="001F7F50">
            <w:pPr>
              <w:keepLines/>
              <w:autoSpaceDE w:val="0"/>
              <w:autoSpaceDN w:val="0"/>
              <w:adjustRightInd w:val="0"/>
              <w:jc w:val="both"/>
              <w:rPr>
                <w:sz w:val="22"/>
                <w:szCs w:val="22"/>
              </w:rPr>
            </w:pPr>
            <w:r w:rsidRPr="008E54BC">
              <w:rPr>
                <w:color w:val="000000"/>
                <w:sz w:val="22"/>
                <w:szCs w:val="22"/>
              </w:rPr>
              <w:t xml:space="preserve"> </w:t>
            </w:r>
          </w:p>
        </w:tc>
      </w:tr>
    </w:tbl>
    <w:p w:rsidR="00713C83" w:rsidRDefault="00713C83" w:rsidP="00713C83">
      <w:pPr>
        <w:keepLines/>
        <w:autoSpaceDE w:val="0"/>
        <w:autoSpaceDN w:val="0"/>
        <w:adjustRightInd w:val="0"/>
        <w:rPr>
          <w:color w:val="000000"/>
          <w:sz w:val="22"/>
          <w:szCs w:val="22"/>
        </w:rPr>
      </w:pPr>
      <w:r>
        <w:rPr>
          <w:color w:val="000000"/>
          <w:sz w:val="22"/>
          <w:szCs w:val="22"/>
        </w:rPr>
        <w:t xml:space="preserve">                                                                                                                                     </w:t>
      </w:r>
      <w:r w:rsidR="0077694C" w:rsidRPr="00713C83">
        <w:rPr>
          <w:color w:val="000000"/>
          <w:sz w:val="22"/>
          <w:szCs w:val="22"/>
        </w:rPr>
        <w:t xml:space="preserve">Ο  </w:t>
      </w:r>
      <w:r w:rsidR="00E97D51" w:rsidRPr="00713C83">
        <w:rPr>
          <w:color w:val="000000"/>
          <w:sz w:val="22"/>
          <w:szCs w:val="22"/>
        </w:rPr>
        <w:t>ΠΡΟΕΔΡΟΣ</w:t>
      </w:r>
    </w:p>
    <w:p w:rsidR="00ED0169" w:rsidRDefault="00ED0169" w:rsidP="00713C83">
      <w:pPr>
        <w:keepLines/>
        <w:autoSpaceDE w:val="0"/>
        <w:autoSpaceDN w:val="0"/>
        <w:adjustRightInd w:val="0"/>
        <w:jc w:val="right"/>
        <w:rPr>
          <w:color w:val="000000"/>
          <w:sz w:val="22"/>
          <w:szCs w:val="22"/>
        </w:rPr>
      </w:pPr>
      <w:r w:rsidRPr="00713C83">
        <w:rPr>
          <w:noProof/>
          <w:sz w:val="22"/>
          <w:szCs w:val="22"/>
        </w:rPr>
        <w:drawing>
          <wp:inline distT="0" distB="0" distL="0" distR="0">
            <wp:extent cx="1854745" cy="974209"/>
            <wp:effectExtent l="1905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7" cstate="print"/>
                    <a:srcRect/>
                    <a:stretch>
                      <a:fillRect/>
                    </a:stretch>
                  </pic:blipFill>
                  <pic:spPr bwMode="auto">
                    <a:xfrm>
                      <a:off x="0" y="0"/>
                      <a:ext cx="1854898" cy="974290"/>
                    </a:xfrm>
                    <a:prstGeom prst="rect">
                      <a:avLst/>
                    </a:prstGeom>
                    <a:noFill/>
                    <a:ln w="9525">
                      <a:noFill/>
                      <a:miter lim="800000"/>
                      <a:headEnd/>
                      <a:tailEnd/>
                    </a:ln>
                  </pic:spPr>
                </pic:pic>
              </a:graphicData>
            </a:graphic>
          </wp:inline>
        </w:drawing>
      </w:r>
    </w:p>
    <w:p w:rsidR="00713C83" w:rsidRPr="00713C83" w:rsidRDefault="00713C83" w:rsidP="00713C83">
      <w:pPr>
        <w:keepLines/>
        <w:autoSpaceDE w:val="0"/>
        <w:autoSpaceDN w:val="0"/>
        <w:adjustRightInd w:val="0"/>
        <w:rPr>
          <w:color w:val="000000"/>
          <w:sz w:val="22"/>
          <w:szCs w:val="22"/>
        </w:rPr>
      </w:pPr>
    </w:p>
    <w:p w:rsidR="00600CFF" w:rsidRPr="00713C83" w:rsidRDefault="00713C83" w:rsidP="001D70F2">
      <w:pPr>
        <w:keepLines/>
        <w:autoSpaceDE w:val="0"/>
        <w:autoSpaceDN w:val="0"/>
        <w:adjustRightInd w:val="0"/>
        <w:ind w:left="5940"/>
        <w:jc w:val="center"/>
        <w:rPr>
          <w:color w:val="000000"/>
          <w:sz w:val="22"/>
          <w:szCs w:val="22"/>
          <w:lang w:val="en-US"/>
        </w:rPr>
      </w:pPr>
      <w:r>
        <w:rPr>
          <w:color w:val="000000"/>
          <w:sz w:val="22"/>
          <w:szCs w:val="22"/>
        </w:rPr>
        <w:t xml:space="preserve">      </w:t>
      </w:r>
      <w:r w:rsidR="00E97D51" w:rsidRPr="00713C83">
        <w:rPr>
          <w:color w:val="000000"/>
          <w:sz w:val="22"/>
          <w:szCs w:val="22"/>
        </w:rPr>
        <w:t>ΑΓΝΙΑΔΗΣ ΠΑΝΑΓΙΩΤΗΣ</w:t>
      </w:r>
    </w:p>
    <w:p w:rsidR="009426AF" w:rsidRPr="00C8286F" w:rsidRDefault="009426AF" w:rsidP="00C8286F">
      <w:pPr>
        <w:keepLines/>
        <w:autoSpaceDE w:val="0"/>
        <w:autoSpaceDN w:val="0"/>
        <w:adjustRightInd w:val="0"/>
        <w:rPr>
          <w:color w:val="000000"/>
          <w:sz w:val="22"/>
          <w:szCs w:val="22"/>
        </w:rPr>
      </w:pPr>
    </w:p>
    <w:p w:rsidR="00600CFF" w:rsidRPr="009B1F03" w:rsidRDefault="00600CFF" w:rsidP="001D70F2">
      <w:pPr>
        <w:keepLine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36"/>
        <w:gridCol w:w="5040"/>
      </w:tblGrid>
      <w:tr w:rsidR="008815B0" w:rsidRPr="0010123B" w:rsidTr="008815B0">
        <w:trPr>
          <w:trHeight w:val="705"/>
        </w:trPr>
        <w:tc>
          <w:tcPr>
            <w:tcW w:w="1236" w:type="dxa"/>
          </w:tcPr>
          <w:p w:rsidR="008815B0" w:rsidRPr="0010123B" w:rsidRDefault="008815B0" w:rsidP="008815B0">
            <w:pPr>
              <w:widowControl w:val="0"/>
              <w:tabs>
                <w:tab w:val="left" w:pos="720"/>
              </w:tabs>
              <w:autoSpaceDE w:val="0"/>
              <w:autoSpaceDN w:val="0"/>
              <w:adjustRightInd w:val="0"/>
              <w:ind w:left="284" w:right="556"/>
              <w:rPr>
                <w:color w:val="000000"/>
              </w:rPr>
            </w:pPr>
            <w:r>
              <w:rPr>
                <w:color w:val="000000"/>
              </w:rPr>
              <w:t>1.</w:t>
            </w:r>
          </w:p>
        </w:tc>
        <w:tc>
          <w:tcPr>
            <w:tcW w:w="5040" w:type="dxa"/>
          </w:tcPr>
          <w:p w:rsidR="008815B0" w:rsidRDefault="008815B0" w:rsidP="008815B0">
            <w:pPr>
              <w:widowControl w:val="0"/>
              <w:autoSpaceDE w:val="0"/>
              <w:autoSpaceDN w:val="0"/>
              <w:adjustRightInd w:val="0"/>
              <w:ind w:left="284" w:right="60"/>
              <w:jc w:val="both"/>
              <w:rPr>
                <w:color w:val="000000"/>
              </w:rPr>
            </w:pPr>
            <w:r w:rsidRPr="0010123B">
              <w:rPr>
                <w:color w:val="000000"/>
              </w:rPr>
              <w:t>Τελών δημοσίευσης στο ΤΑΕ-ΕΠΕ</w:t>
            </w:r>
            <w:r>
              <w:rPr>
                <w:color w:val="000000"/>
              </w:rPr>
              <w:t xml:space="preserve"> </w:t>
            </w:r>
            <w:r w:rsidRPr="00AE4A8A">
              <w:rPr>
                <w:color w:val="000000"/>
              </w:rPr>
              <w:t xml:space="preserve">: </w:t>
            </w:r>
          </w:p>
          <w:p w:rsidR="008815B0" w:rsidRPr="0010123B" w:rsidRDefault="008B2591" w:rsidP="000F0138">
            <w:pPr>
              <w:widowControl w:val="0"/>
              <w:autoSpaceDE w:val="0"/>
              <w:autoSpaceDN w:val="0"/>
              <w:adjustRightInd w:val="0"/>
              <w:ind w:left="284" w:right="60"/>
              <w:jc w:val="both"/>
              <w:rPr>
                <w:color w:val="000000"/>
              </w:rPr>
            </w:pPr>
            <w:r>
              <w:rPr>
                <w:color w:val="000000"/>
              </w:rPr>
              <w:t>ΑΤΕΛΩΣ</w:t>
            </w:r>
          </w:p>
        </w:tc>
      </w:tr>
    </w:tbl>
    <w:p w:rsidR="007838A6" w:rsidRPr="009B1F03" w:rsidRDefault="007838A6" w:rsidP="00713C83">
      <w:pPr>
        <w:widowControl w:val="0"/>
        <w:tabs>
          <w:tab w:val="left" w:pos="720"/>
          <w:tab w:val="left" w:pos="9504"/>
        </w:tabs>
        <w:autoSpaceDE w:val="0"/>
        <w:autoSpaceDN w:val="0"/>
        <w:adjustRightInd w:val="0"/>
        <w:rPr>
          <w:sz w:val="22"/>
          <w:szCs w:val="22"/>
        </w:rPr>
      </w:pPr>
    </w:p>
    <w:sectPr w:rsidR="007838A6" w:rsidRPr="009B1F03" w:rsidSect="00713C83">
      <w:pgSz w:w="11906" w:h="16838" w:code="9"/>
      <w:pgMar w:top="1134" w:right="1134" w:bottom="680" w:left="720" w:header="709"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20B66"/>
    <w:multiLevelType w:val="hybridMultilevel"/>
    <w:tmpl w:val="734CAA00"/>
    <w:lvl w:ilvl="0" w:tplc="3AF2C928">
      <w:start w:val="1"/>
      <w:numFmt w:val="decimal"/>
      <w:lvlText w:val="%1)"/>
      <w:lvlJc w:val="left"/>
      <w:pPr>
        <w:ind w:left="644" w:hanging="360"/>
      </w:pPr>
      <w:rPr>
        <w:rFonts w:ascii="Times New Roman" w:eastAsia="Times New Roman" w:hAnsi="Times New Roman" w:cs="Times New Roman"/>
        <w:b w:val="0"/>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1">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2166068E"/>
    <w:multiLevelType w:val="hybridMultilevel"/>
    <w:tmpl w:val="A27CFDCE"/>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30EF1082"/>
    <w:multiLevelType w:val="hybridMultilevel"/>
    <w:tmpl w:val="1A406B9C"/>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4">
    <w:nsid w:val="5D623784"/>
    <w:multiLevelType w:val="hybridMultilevel"/>
    <w:tmpl w:val="0DDC02A6"/>
    <w:lvl w:ilvl="0" w:tplc="45C628FE">
      <w:numFmt w:val="bullet"/>
      <w:lvlText w:val="-"/>
      <w:lvlJc w:val="left"/>
      <w:pPr>
        <w:ind w:left="720"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4"/>
  </w:num>
  <w:num w:numId="4">
    <w:abstractNumId w:val="2"/>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04BCA"/>
    <w:rsid w:val="00022365"/>
    <w:rsid w:val="00086DFB"/>
    <w:rsid w:val="000A688A"/>
    <w:rsid w:val="000C463B"/>
    <w:rsid w:val="000D234C"/>
    <w:rsid w:val="000D362B"/>
    <w:rsid w:val="000F0138"/>
    <w:rsid w:val="001227CD"/>
    <w:rsid w:val="00152BFF"/>
    <w:rsid w:val="00164F5A"/>
    <w:rsid w:val="00166262"/>
    <w:rsid w:val="0017439D"/>
    <w:rsid w:val="00195479"/>
    <w:rsid w:val="001A2CF4"/>
    <w:rsid w:val="001A6C84"/>
    <w:rsid w:val="001A7298"/>
    <w:rsid w:val="001C104D"/>
    <w:rsid w:val="001D0402"/>
    <w:rsid w:val="001D0A51"/>
    <w:rsid w:val="001D70F2"/>
    <w:rsid w:val="001E32AB"/>
    <w:rsid w:val="001E42CB"/>
    <w:rsid w:val="001E77B5"/>
    <w:rsid w:val="001F7F50"/>
    <w:rsid w:val="002038D1"/>
    <w:rsid w:val="0026036E"/>
    <w:rsid w:val="002C693A"/>
    <w:rsid w:val="002D500B"/>
    <w:rsid w:val="002F76E2"/>
    <w:rsid w:val="0031637A"/>
    <w:rsid w:val="00316EC2"/>
    <w:rsid w:val="003421DE"/>
    <w:rsid w:val="00344F75"/>
    <w:rsid w:val="00346EE2"/>
    <w:rsid w:val="00374C63"/>
    <w:rsid w:val="00393387"/>
    <w:rsid w:val="00396603"/>
    <w:rsid w:val="003B217F"/>
    <w:rsid w:val="003C30A1"/>
    <w:rsid w:val="003D0387"/>
    <w:rsid w:val="003E6FF1"/>
    <w:rsid w:val="003F27F6"/>
    <w:rsid w:val="003F3FD4"/>
    <w:rsid w:val="003F582F"/>
    <w:rsid w:val="003F5BEB"/>
    <w:rsid w:val="00413167"/>
    <w:rsid w:val="004311CB"/>
    <w:rsid w:val="0044724E"/>
    <w:rsid w:val="00471987"/>
    <w:rsid w:val="004A02E7"/>
    <w:rsid w:val="004C52A1"/>
    <w:rsid w:val="004E73AA"/>
    <w:rsid w:val="004F043D"/>
    <w:rsid w:val="004F5710"/>
    <w:rsid w:val="00501D02"/>
    <w:rsid w:val="00513B6F"/>
    <w:rsid w:val="00537F21"/>
    <w:rsid w:val="00592270"/>
    <w:rsid w:val="005A1289"/>
    <w:rsid w:val="005A21FA"/>
    <w:rsid w:val="005B2791"/>
    <w:rsid w:val="00600CFF"/>
    <w:rsid w:val="0063122A"/>
    <w:rsid w:val="00640988"/>
    <w:rsid w:val="00642B21"/>
    <w:rsid w:val="00643E50"/>
    <w:rsid w:val="00644AA0"/>
    <w:rsid w:val="0064572C"/>
    <w:rsid w:val="006570D6"/>
    <w:rsid w:val="0066590F"/>
    <w:rsid w:val="0068063F"/>
    <w:rsid w:val="00692D2B"/>
    <w:rsid w:val="00713C83"/>
    <w:rsid w:val="00715D9F"/>
    <w:rsid w:val="007268D7"/>
    <w:rsid w:val="00741F69"/>
    <w:rsid w:val="0074626D"/>
    <w:rsid w:val="00772D7F"/>
    <w:rsid w:val="0077694C"/>
    <w:rsid w:val="00777642"/>
    <w:rsid w:val="007838A6"/>
    <w:rsid w:val="007839A3"/>
    <w:rsid w:val="00794213"/>
    <w:rsid w:val="007A0164"/>
    <w:rsid w:val="007D0C90"/>
    <w:rsid w:val="007F2005"/>
    <w:rsid w:val="00822331"/>
    <w:rsid w:val="00830FB1"/>
    <w:rsid w:val="008462CD"/>
    <w:rsid w:val="00846BA0"/>
    <w:rsid w:val="008815B0"/>
    <w:rsid w:val="008822AD"/>
    <w:rsid w:val="00891D2A"/>
    <w:rsid w:val="00895835"/>
    <w:rsid w:val="008B2591"/>
    <w:rsid w:val="008C24F7"/>
    <w:rsid w:val="008D3256"/>
    <w:rsid w:val="008D73E9"/>
    <w:rsid w:val="008E54BC"/>
    <w:rsid w:val="009034D1"/>
    <w:rsid w:val="009070AF"/>
    <w:rsid w:val="00925CC0"/>
    <w:rsid w:val="00926249"/>
    <w:rsid w:val="009426AF"/>
    <w:rsid w:val="0094507D"/>
    <w:rsid w:val="00950FE3"/>
    <w:rsid w:val="00971E7E"/>
    <w:rsid w:val="00977CEB"/>
    <w:rsid w:val="009840DA"/>
    <w:rsid w:val="009A6CD9"/>
    <w:rsid w:val="009B1F03"/>
    <w:rsid w:val="009C0CA0"/>
    <w:rsid w:val="009C135B"/>
    <w:rsid w:val="009C272C"/>
    <w:rsid w:val="009D159C"/>
    <w:rsid w:val="009E095B"/>
    <w:rsid w:val="009F01BB"/>
    <w:rsid w:val="00A071F7"/>
    <w:rsid w:val="00A11A7C"/>
    <w:rsid w:val="00A126AF"/>
    <w:rsid w:val="00A12719"/>
    <w:rsid w:val="00A13F82"/>
    <w:rsid w:val="00A24B37"/>
    <w:rsid w:val="00A2594F"/>
    <w:rsid w:val="00A666DC"/>
    <w:rsid w:val="00A92265"/>
    <w:rsid w:val="00AA6032"/>
    <w:rsid w:val="00AB1E4C"/>
    <w:rsid w:val="00AB7F38"/>
    <w:rsid w:val="00AC1484"/>
    <w:rsid w:val="00AC5708"/>
    <w:rsid w:val="00AC6398"/>
    <w:rsid w:val="00AF5D3F"/>
    <w:rsid w:val="00B66A8A"/>
    <w:rsid w:val="00B802E4"/>
    <w:rsid w:val="00B815B4"/>
    <w:rsid w:val="00B902D7"/>
    <w:rsid w:val="00BA395C"/>
    <w:rsid w:val="00BA42DF"/>
    <w:rsid w:val="00BA654D"/>
    <w:rsid w:val="00C2182F"/>
    <w:rsid w:val="00C24A04"/>
    <w:rsid w:val="00C25F26"/>
    <w:rsid w:val="00C27C7D"/>
    <w:rsid w:val="00C30FDF"/>
    <w:rsid w:val="00C3419C"/>
    <w:rsid w:val="00C65C0B"/>
    <w:rsid w:val="00C67DAF"/>
    <w:rsid w:val="00C8286F"/>
    <w:rsid w:val="00C942E6"/>
    <w:rsid w:val="00CA48D9"/>
    <w:rsid w:val="00CB00DF"/>
    <w:rsid w:val="00CB400D"/>
    <w:rsid w:val="00CC0926"/>
    <w:rsid w:val="00CC15BE"/>
    <w:rsid w:val="00CC687D"/>
    <w:rsid w:val="00CE422F"/>
    <w:rsid w:val="00CE523F"/>
    <w:rsid w:val="00CF2705"/>
    <w:rsid w:val="00CF4BF1"/>
    <w:rsid w:val="00CF6F6D"/>
    <w:rsid w:val="00D1763E"/>
    <w:rsid w:val="00D24438"/>
    <w:rsid w:val="00D27882"/>
    <w:rsid w:val="00D44D65"/>
    <w:rsid w:val="00D63926"/>
    <w:rsid w:val="00D845C4"/>
    <w:rsid w:val="00D91CA2"/>
    <w:rsid w:val="00DB63F4"/>
    <w:rsid w:val="00DF668C"/>
    <w:rsid w:val="00E057F0"/>
    <w:rsid w:val="00E2127E"/>
    <w:rsid w:val="00E45F07"/>
    <w:rsid w:val="00E5369C"/>
    <w:rsid w:val="00E53DF5"/>
    <w:rsid w:val="00E85E91"/>
    <w:rsid w:val="00E9532D"/>
    <w:rsid w:val="00E97D51"/>
    <w:rsid w:val="00EA015D"/>
    <w:rsid w:val="00EA74DA"/>
    <w:rsid w:val="00ED0169"/>
    <w:rsid w:val="00ED3CD4"/>
    <w:rsid w:val="00EF2C67"/>
    <w:rsid w:val="00F0269E"/>
    <w:rsid w:val="00F2446B"/>
    <w:rsid w:val="00F3602B"/>
    <w:rsid w:val="00F57058"/>
    <w:rsid w:val="00F917CE"/>
    <w:rsid w:val="00FA01D6"/>
    <w:rsid w:val="00FB4CA8"/>
    <w:rsid w:val="00FC4880"/>
    <w:rsid w:val="00FE7364"/>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themeColor="hyperlink"/>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customStyle="1" w:styleId="a4">
    <w:name w:val="Συμβολαιογραφικό Στυλ"/>
    <w:basedOn w:val="a"/>
    <w:rsid w:val="0074626D"/>
    <w:pPr>
      <w:widowControl w:val="0"/>
      <w:overflowPunct w:val="0"/>
      <w:autoSpaceDE w:val="0"/>
      <w:autoSpaceDN w:val="0"/>
      <w:adjustRightInd w:val="0"/>
      <w:spacing w:line="460" w:lineRule="exact"/>
      <w:jc w:val="both"/>
      <w:textAlignment w:val="baseline"/>
    </w:pPr>
    <w:rPr>
      <w:rFonts w:ascii="Arial" w:hAnsi="Arial"/>
      <w:szCs w:val="20"/>
    </w:rPr>
  </w:style>
  <w:style w:type="paragraph" w:styleId="a5">
    <w:name w:val="Balloon Text"/>
    <w:basedOn w:val="a"/>
    <w:link w:val="Char"/>
    <w:rsid w:val="00ED0169"/>
    <w:rPr>
      <w:rFonts w:ascii="Tahoma" w:hAnsi="Tahoma" w:cs="Tahoma"/>
      <w:sz w:val="16"/>
      <w:szCs w:val="16"/>
    </w:rPr>
  </w:style>
  <w:style w:type="character" w:customStyle="1" w:styleId="Char">
    <w:name w:val="Κείμενο πλαισίου Char"/>
    <w:basedOn w:val="a0"/>
    <w:link w:val="a5"/>
    <w:rsid w:val="00ED0169"/>
    <w:rPr>
      <w:rFonts w:ascii="Tahoma" w:hAnsi="Tahoma" w:cs="Tahoma"/>
      <w:sz w:val="16"/>
      <w:szCs w:val="16"/>
    </w:rPr>
  </w:style>
  <w:style w:type="paragraph" w:styleId="a6">
    <w:name w:val="List Paragraph"/>
    <w:basedOn w:val="a"/>
    <w:uiPriority w:val="34"/>
    <w:qFormat/>
    <w:rsid w:val="00B815B4"/>
    <w:pPr>
      <w:ind w:left="720"/>
      <w:contextualSpacing/>
    </w:pPr>
  </w:style>
  <w:style w:type="paragraph" w:styleId="a7">
    <w:name w:val="Title"/>
    <w:basedOn w:val="a"/>
    <w:link w:val="Char0"/>
    <w:qFormat/>
    <w:rsid w:val="008B2591"/>
    <w:pPr>
      <w:jc w:val="center"/>
    </w:pPr>
    <w:rPr>
      <w:b/>
      <w:sz w:val="28"/>
      <w:szCs w:val="20"/>
      <w:lang w:val="en-US"/>
    </w:rPr>
  </w:style>
  <w:style w:type="character" w:customStyle="1" w:styleId="Char0">
    <w:name w:val="Τίτλος Char"/>
    <w:basedOn w:val="a0"/>
    <w:link w:val="a7"/>
    <w:rsid w:val="008B2591"/>
    <w:rPr>
      <w:b/>
      <w:sz w:val="28"/>
      <w:lang w:val="en-US"/>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pimviot@otenet.gr" TargetMode="External"/><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309</Words>
  <Characters>2647</Characters>
  <Application>Microsoft Office Word</Application>
  <DocSecurity>0</DocSecurity>
  <Lines>22</Lines>
  <Paragraphs>5</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2951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ulivad4</cp:lastModifiedBy>
  <cp:revision>2</cp:revision>
  <cp:lastPrinted>2013-07-31T12:04:00Z</cp:lastPrinted>
  <dcterms:created xsi:type="dcterms:W3CDTF">2013-08-23T08:46:00Z</dcterms:created>
  <dcterms:modified xsi:type="dcterms:W3CDTF">2013-08-23T08:46:00Z</dcterms:modified>
</cp:coreProperties>
</file>