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C900A2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900A2" w:rsidRPr="00C900A2">
              <w:rPr>
                <w:sz w:val="22"/>
              </w:rPr>
              <w:t>04</w:t>
            </w:r>
            <w:r w:rsidR="00C900A2">
              <w:rPr>
                <w:sz w:val="22"/>
                <w:lang w:val="en-US"/>
              </w:rPr>
              <w:t>/02/2014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C71382">
              <w:rPr>
                <w:b/>
                <w:bCs/>
                <w:sz w:val="22"/>
                <w:lang w:val="en-US"/>
              </w:rPr>
              <w:t>854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80331D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C71382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C71382">
              <w:rPr>
                <w:sz w:val="22"/>
                <w:szCs w:val="22"/>
              </w:rPr>
              <w:t>ΑΓΡΟΚΤΗΜΑ ΛΙΑΠΗ ΑΝΩΝΥΜΗ ΕΤΑΙΡΕΙΑ ΠΑΡΑΓΩΓΗΣ ΚΑΙ ΕΜΠΟΡΙΑΣ ΓΑΛΑΚΤΟΚΟΜΙΚΩΝ, ΚΤΗΝΟΤΡΟΦΙΚΩΝ ΚΑΙ ΠΤΗΝΟΤΡΟΦΙΚΩΝ ΠΡΟΙΟΝΤΩΝ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C71382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71382" w:rsidRPr="00C71382">
        <w:rPr>
          <w:rFonts w:ascii="Times New Roman" w:hAnsi="Times New Roman"/>
          <w:b w:val="0"/>
          <w:color w:val="000000"/>
          <w:sz w:val="22"/>
          <w:szCs w:val="22"/>
        </w:rPr>
        <w:t>ΑΓΡΟΚΤΗΜΑ ΛΙΑΠΗ ΑΝΩΝΥΜΗ ΕΤΑΙΡΕΙΑ ΠΑΡΑΓΩΓΗΣ ΚΑΙ ΕΜΠΟΡΙΑΣ ΓΑΛΑΚΤΟΚΟΜΙΚΩΝ, ΚΤΗΝΟΤΡΟΦΙΚΩΝ ΚΑΙ ΠΤΗΝΟΤΡΟΦΙΚΩΝ ΠΡΟΙΟΝΤΩΝ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C71382" w:rsidRPr="00C71382">
        <w:rPr>
          <w:rFonts w:ascii="Times New Roman" w:hAnsi="Times New Roman"/>
          <w:b w:val="0"/>
          <w:color w:val="000000"/>
          <w:sz w:val="22"/>
          <w:szCs w:val="22"/>
        </w:rPr>
        <w:t>013412617000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C71382" w:rsidRPr="00C71382">
        <w:rPr>
          <w:color w:val="000000"/>
          <w:sz w:val="22"/>
          <w:szCs w:val="22"/>
        </w:rPr>
        <w:t>06/06/201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C71382" w:rsidRPr="00C71382">
        <w:rPr>
          <w:color w:val="000000"/>
          <w:sz w:val="22"/>
          <w:szCs w:val="22"/>
        </w:rPr>
        <w:t>88476</w:t>
      </w:r>
      <w:r>
        <w:rPr>
          <w:color w:val="000000"/>
          <w:sz w:val="22"/>
          <w:szCs w:val="22"/>
        </w:rPr>
        <w:t xml:space="preserve"> η από </w:t>
      </w:r>
      <w:r w:rsidR="00C71382" w:rsidRPr="00C71382">
        <w:rPr>
          <w:color w:val="000000"/>
          <w:sz w:val="22"/>
          <w:szCs w:val="22"/>
        </w:rPr>
        <w:t>06/06/2013</w:t>
      </w:r>
      <w:r>
        <w:rPr>
          <w:color w:val="000000"/>
          <w:sz w:val="22"/>
          <w:szCs w:val="22"/>
        </w:rPr>
        <w:t xml:space="preserve"> γνωστοποίηση ανάρτησης του ισολογισμού της </w:t>
      </w:r>
      <w:r w:rsidR="00C900A2" w:rsidRPr="00C900A2">
        <w:rPr>
          <w:color w:val="000000"/>
          <w:sz w:val="22"/>
          <w:szCs w:val="22"/>
        </w:rPr>
        <w:t>13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C71382" w:rsidRPr="001274EC">
          <w:rPr>
            <w:rStyle w:val="-"/>
          </w:rPr>
          <w:t>http://www.agroktima-liapi-ae.isologismos.biz</w:t>
        </w:r>
      </w:hyperlink>
      <w:r w:rsidR="00C71382" w:rsidRPr="00C71382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C71382" w:rsidRPr="00C71382">
        <w:rPr>
          <w:color w:val="000000"/>
          <w:sz w:val="22"/>
          <w:szCs w:val="22"/>
        </w:rPr>
        <w:t>ΑΓΡΟΚΤΗΜΑ ΛΙΑΠΗ ΑΝΩΝΥΜΗ ΕΤΑΙΡΕΙΑ ΠΑΡΑΓΩΓΗΣ ΚΑΙ ΕΜΠΟΡΙΑΣ ΓΑΛΑΚΤΟΚΟΜΙΚΩΝ, ΚΤΗΝΟΤΡΟΦΙΚΩΝ ΚΑΙ ΠΤΗΝΟΤΡΟΦΙΚΩΝ ΠΡΟΙΟΝΤΩΝ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C71382" w:rsidRPr="00C71382">
        <w:rPr>
          <w:color w:val="000000"/>
          <w:sz w:val="22"/>
          <w:szCs w:val="22"/>
        </w:rPr>
        <w:t>013412617000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F43090" w:rsidP="00F43090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</w:t>
      </w:r>
      <w:r w:rsidRPr="00F43090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3BA4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87140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0331D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71382"/>
    <w:rsid w:val="00C82373"/>
    <w:rsid w:val="00C900A2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43090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roktima-liapi-ae.isologismos.biz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57A0C-6063-4D29-836F-1CB573501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2014-02-04T11:07:00Z</dcterms:created>
  <dcterms:modified xsi:type="dcterms:W3CDTF">2014-02-04T11:07:00Z</dcterms:modified>
</cp:coreProperties>
</file>