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B1BE7">
              <w:rPr>
                <w:sz w:val="22"/>
                <w:lang w:val="en-US"/>
              </w:rPr>
              <w:t>14</w:t>
            </w:r>
            <w:r w:rsidR="00756DD1">
              <w:rPr>
                <w:sz w:val="22"/>
                <w:lang w:val="en-US"/>
              </w:rPr>
              <w:t>/</w:t>
            </w:r>
            <w:r w:rsidR="004B1BE7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4B1BE7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B1BE7">
              <w:rPr>
                <w:b/>
                <w:bCs/>
                <w:sz w:val="22"/>
                <w:lang w:val="en-US"/>
              </w:rPr>
              <w:t>7125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93850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4B1BE7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4B1BE7">
              <w:rPr>
                <w:color w:val="000000"/>
                <w:sz w:val="22"/>
                <w:szCs w:val="22"/>
                <w:lang w:val="en-US"/>
              </w:rPr>
              <w:t>6184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4B1BE7">
              <w:rPr>
                <w:color w:val="000000"/>
                <w:sz w:val="22"/>
                <w:szCs w:val="22"/>
                <w:lang w:val="en-US"/>
              </w:rPr>
              <w:t>19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4B1BE7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B1BE7">
              <w:rPr>
                <w:color w:val="000000"/>
                <w:sz w:val="22"/>
                <w:szCs w:val="22"/>
              </w:rPr>
              <w:t>RAVENNA ΑΝΩΝΥΜΗ ΕΤΑΙΡΕΙΑ ΠΑΡΑΓΩΓΗΣ ΚΑΙ ΕΜΠΟΡΙΑΣ ΕΙΔΩΝ ΥΓΙΕΙΝΗΣ, ΠΛΑΚΙΔΙΩΝ, ΓΡΑΝΙΤΩΝ ΚΑΙ ΣΥΝΑΦΩΝ ΕΙΔΩΝ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C867E7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595144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595144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595144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C867E7">
        <w:rPr>
          <w:rFonts w:ascii="Times New Roman" w:hAnsi="Times New Roman"/>
          <w:b w:val="0"/>
          <w:color w:val="000000"/>
          <w:sz w:val="20"/>
        </w:rPr>
        <w:t>Ανακοίνωση καταχώρισης στο ΓΕΜΗ</w:t>
      </w:r>
      <w:r w:rsidR="00C867E7" w:rsidRPr="00C867E7">
        <w:rPr>
          <w:rFonts w:ascii="Times New Roman" w:hAnsi="Times New Roman"/>
          <w:b w:val="0"/>
          <w:color w:val="000000"/>
          <w:sz w:val="20"/>
        </w:rPr>
        <w:t xml:space="preserve"> </w:t>
      </w:r>
      <w:r w:rsidR="00C867E7">
        <w:rPr>
          <w:rFonts w:ascii="Times New Roman" w:hAnsi="Times New Roman"/>
          <w:b w:val="0"/>
          <w:color w:val="000000"/>
          <w:sz w:val="20"/>
        </w:rPr>
        <w:t xml:space="preserve">στοιχείων της </w:t>
      </w:r>
      <w:r w:rsidR="00756DD1" w:rsidRPr="00595144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595144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595144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595144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595144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595144">
        <w:rPr>
          <w:rFonts w:ascii="Times New Roman" w:hAnsi="Times New Roman"/>
          <w:b w:val="0"/>
          <w:color w:val="000000"/>
          <w:sz w:val="20"/>
        </w:rPr>
        <w:t>«</w:t>
      </w:r>
      <w:r w:rsidR="004B1BE7" w:rsidRPr="00595144">
        <w:rPr>
          <w:rFonts w:ascii="Times New Roman" w:hAnsi="Times New Roman"/>
          <w:b w:val="0"/>
          <w:color w:val="000000"/>
          <w:sz w:val="20"/>
        </w:rPr>
        <w:t>RAVENNA ΑΝΩΝΥΜΗ ΕΤΑΙΡΕΙΑ ΠΑΡΑΓΩΓΗΣ ΚΑΙ ΕΜΠΟΡΙΑΣ ΕΙΔΩΝ ΥΓΙΕΙΝΗΣ, ΠΛΑΚΙΔΙΩΝ, ΓΡΑΝΙΤΩΝ ΚΑΙ ΣΥΝΑΦΩΝ ΕΙΔΩΝ</w:t>
      </w:r>
      <w:r w:rsidR="001514AE" w:rsidRPr="00595144">
        <w:rPr>
          <w:rFonts w:ascii="Times New Roman" w:hAnsi="Times New Roman"/>
          <w:b w:val="0"/>
          <w:color w:val="000000"/>
          <w:sz w:val="20"/>
        </w:rPr>
        <w:t>», δ.τ. «</w:t>
      </w:r>
      <w:r w:rsidR="004B1BE7" w:rsidRPr="00595144">
        <w:rPr>
          <w:rFonts w:ascii="Times New Roman" w:hAnsi="Times New Roman"/>
          <w:b w:val="0"/>
          <w:color w:val="000000"/>
          <w:sz w:val="20"/>
        </w:rPr>
        <w:t>RAVENNA ΑΕ</w:t>
      </w:r>
      <w:r w:rsidR="001514AE" w:rsidRPr="00595144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C867E7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595144">
        <w:rPr>
          <w:b/>
          <w:bCs/>
          <w:color w:val="000000"/>
          <w:sz w:val="20"/>
          <w:szCs w:val="20"/>
        </w:rPr>
        <w:t xml:space="preserve">Ο </w:t>
      </w:r>
      <w:r w:rsidR="001A6C84" w:rsidRPr="00595144">
        <w:rPr>
          <w:b/>
          <w:bCs/>
          <w:color w:val="000000"/>
          <w:sz w:val="20"/>
          <w:szCs w:val="20"/>
        </w:rPr>
        <w:t>ΠΡ</w:t>
      </w:r>
      <w:r w:rsidR="00D24438" w:rsidRPr="00595144">
        <w:rPr>
          <w:b/>
          <w:bCs/>
          <w:color w:val="000000"/>
          <w:sz w:val="20"/>
          <w:szCs w:val="20"/>
        </w:rPr>
        <w:t>Ο</w:t>
      </w:r>
      <w:r w:rsidR="001A6C84" w:rsidRPr="00595144">
        <w:rPr>
          <w:b/>
          <w:bCs/>
          <w:color w:val="000000"/>
          <w:sz w:val="20"/>
          <w:szCs w:val="20"/>
        </w:rPr>
        <w:t>Ε</w:t>
      </w:r>
      <w:r w:rsidR="00D24438" w:rsidRPr="00595144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595144" w:rsidRPr="00C867E7" w:rsidRDefault="00595144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:rsidR="008C320F" w:rsidRPr="00595144" w:rsidRDefault="008C320F" w:rsidP="00860CB3">
      <w:pPr>
        <w:rPr>
          <w:sz w:val="20"/>
          <w:szCs w:val="20"/>
        </w:rPr>
      </w:pPr>
      <w:r w:rsidRPr="00595144">
        <w:rPr>
          <w:sz w:val="20"/>
          <w:szCs w:val="20"/>
        </w:rPr>
        <w:t xml:space="preserve">Την </w:t>
      </w:r>
      <w:r w:rsidR="004B1BE7" w:rsidRPr="00595144">
        <w:rPr>
          <w:sz w:val="20"/>
          <w:szCs w:val="20"/>
        </w:rPr>
        <w:t>07/11</w:t>
      </w:r>
      <w:r w:rsidRPr="00595144">
        <w:rPr>
          <w:sz w:val="20"/>
          <w:szCs w:val="20"/>
        </w:rPr>
        <w:t>/2013 καταχωρήθηκε στο Γενικό Εμπορικό Μητρώο της Υπηρεσία Γ.Ε.ΜΗ. του Επιμελητηρίου Βοιωτίας</w:t>
      </w:r>
      <w:r w:rsidR="004B1BE7" w:rsidRPr="00595144">
        <w:rPr>
          <w:sz w:val="20"/>
          <w:szCs w:val="20"/>
        </w:rPr>
        <w:t xml:space="preserve">, με κωδικό αριθμό καταχώρισης Κ.Α.Κ.: 81199, </w:t>
      </w:r>
      <w:r w:rsidRPr="00595144">
        <w:rPr>
          <w:sz w:val="20"/>
          <w:szCs w:val="20"/>
        </w:rPr>
        <w:t xml:space="preserve">το από </w:t>
      </w:r>
      <w:r w:rsidR="000206C0" w:rsidRPr="00595144">
        <w:rPr>
          <w:sz w:val="20"/>
          <w:szCs w:val="20"/>
        </w:rPr>
        <w:t>30</w:t>
      </w:r>
      <w:r w:rsidRPr="00595144">
        <w:rPr>
          <w:sz w:val="20"/>
          <w:szCs w:val="20"/>
        </w:rPr>
        <w:t>/</w:t>
      </w:r>
      <w:r w:rsidR="00AB5683" w:rsidRPr="00595144">
        <w:rPr>
          <w:sz w:val="20"/>
          <w:szCs w:val="20"/>
        </w:rPr>
        <w:t>0</w:t>
      </w:r>
      <w:r w:rsidR="000206C0" w:rsidRPr="00595144">
        <w:rPr>
          <w:sz w:val="20"/>
          <w:szCs w:val="20"/>
        </w:rPr>
        <w:t>6</w:t>
      </w:r>
      <w:r w:rsidRPr="00595144">
        <w:rPr>
          <w:sz w:val="20"/>
          <w:szCs w:val="20"/>
        </w:rPr>
        <w:t>/201</w:t>
      </w:r>
      <w:r w:rsidR="00AB5683" w:rsidRPr="00595144">
        <w:rPr>
          <w:sz w:val="20"/>
          <w:szCs w:val="20"/>
        </w:rPr>
        <w:t>3</w:t>
      </w:r>
      <w:r w:rsidRPr="00595144">
        <w:rPr>
          <w:sz w:val="20"/>
          <w:szCs w:val="20"/>
        </w:rPr>
        <w:t xml:space="preserve"> Πρακτικό </w:t>
      </w:r>
      <w:r w:rsidR="000206C0" w:rsidRPr="00595144">
        <w:rPr>
          <w:sz w:val="20"/>
          <w:szCs w:val="20"/>
        </w:rPr>
        <w:t xml:space="preserve">Τακτικής </w:t>
      </w:r>
      <w:r w:rsidRPr="00595144">
        <w:rPr>
          <w:sz w:val="20"/>
          <w:szCs w:val="20"/>
        </w:rPr>
        <w:t>Γενικής Συνέλευσης</w:t>
      </w:r>
      <w:r w:rsidR="00AB5683" w:rsidRPr="00595144">
        <w:rPr>
          <w:sz w:val="20"/>
          <w:szCs w:val="20"/>
        </w:rPr>
        <w:t xml:space="preserve"> των μετόχων </w:t>
      </w:r>
      <w:r w:rsidRPr="00595144">
        <w:rPr>
          <w:sz w:val="20"/>
          <w:szCs w:val="20"/>
        </w:rPr>
        <w:t xml:space="preserve"> της Ανώνυμης Εταιρίας με την επωνυμία </w:t>
      </w:r>
      <w:r w:rsidR="004B1BE7" w:rsidRPr="00595144">
        <w:rPr>
          <w:sz w:val="20"/>
          <w:szCs w:val="20"/>
        </w:rPr>
        <w:t>RAVENNA ΑΝΩΝΥΜΗ ΕΤΑΙΡΕΙΑ ΠΑΡΑΓΩΓΗΣ ΚΑΙ ΕΜΠΟΡΙΑΣ ΕΙΔΩΝ ΥΓΙΕΙΝΗΣ, ΠΛΑΚΙΔΙΩΝ, ΓΡΑΝΙΤΩΝ ΚΑΙ ΣΥΝΑΦΩΝ ΕΙΔΩΝ</w:t>
      </w:r>
      <w:r w:rsidRPr="00595144">
        <w:rPr>
          <w:sz w:val="20"/>
          <w:szCs w:val="20"/>
        </w:rPr>
        <w:t xml:space="preserve">, διακριτικό τίτλο </w:t>
      </w:r>
      <w:r w:rsidR="004B1BE7" w:rsidRPr="00595144">
        <w:rPr>
          <w:sz w:val="20"/>
          <w:szCs w:val="20"/>
        </w:rPr>
        <w:t>RAVENNA ΑΕ</w:t>
      </w:r>
      <w:r w:rsidRPr="00595144">
        <w:rPr>
          <w:sz w:val="20"/>
          <w:szCs w:val="20"/>
        </w:rPr>
        <w:t xml:space="preserve">, αριθμό ΓΕΜΗ: </w:t>
      </w:r>
      <w:r w:rsidR="004B1BE7" w:rsidRPr="00595144">
        <w:rPr>
          <w:sz w:val="20"/>
          <w:szCs w:val="20"/>
        </w:rPr>
        <w:t>013369717000</w:t>
      </w:r>
      <w:r w:rsidRPr="00595144">
        <w:rPr>
          <w:sz w:val="20"/>
          <w:szCs w:val="20"/>
        </w:rPr>
        <w:t xml:space="preserve">, ΑΡ. Μ.Α.Ε. </w:t>
      </w:r>
      <w:r w:rsidR="004B1BE7" w:rsidRPr="00595144">
        <w:rPr>
          <w:sz w:val="20"/>
          <w:szCs w:val="20"/>
        </w:rPr>
        <w:t>59170/011/Β/05/0018</w:t>
      </w:r>
      <w:r w:rsidR="000206C0" w:rsidRPr="00595144">
        <w:rPr>
          <w:sz w:val="20"/>
          <w:szCs w:val="20"/>
        </w:rPr>
        <w:t xml:space="preserve"> </w:t>
      </w:r>
      <w:r w:rsidRPr="00595144">
        <w:rPr>
          <w:sz w:val="20"/>
          <w:szCs w:val="20"/>
        </w:rPr>
        <w:t>που εδρεύει στ</w:t>
      </w:r>
      <w:r w:rsidR="004B1BE7" w:rsidRPr="00595144">
        <w:rPr>
          <w:sz w:val="20"/>
          <w:szCs w:val="20"/>
        </w:rPr>
        <w:t>ο</w:t>
      </w:r>
      <w:r w:rsidRPr="00595144">
        <w:rPr>
          <w:sz w:val="20"/>
          <w:szCs w:val="20"/>
        </w:rPr>
        <w:t xml:space="preserve"> </w:t>
      </w:r>
      <w:r w:rsidR="004B1BE7" w:rsidRPr="00595144">
        <w:rPr>
          <w:sz w:val="20"/>
          <w:szCs w:val="20"/>
        </w:rPr>
        <w:t>Σχηματάρι</w:t>
      </w:r>
      <w:r w:rsidR="00AB5683" w:rsidRPr="00595144">
        <w:rPr>
          <w:sz w:val="20"/>
          <w:szCs w:val="20"/>
        </w:rPr>
        <w:t xml:space="preserve"> </w:t>
      </w:r>
      <w:r w:rsidRPr="00595144">
        <w:rPr>
          <w:sz w:val="20"/>
          <w:szCs w:val="20"/>
        </w:rPr>
        <w:t>του Νομού Βοιωτίας</w:t>
      </w:r>
      <w:r w:rsidR="00BC478F" w:rsidRPr="00595144">
        <w:rPr>
          <w:sz w:val="20"/>
          <w:szCs w:val="20"/>
        </w:rPr>
        <w:t xml:space="preserve"> και συγκεκριμένα στα</w:t>
      </w:r>
      <w:r w:rsidR="00AB5683" w:rsidRPr="00595144">
        <w:rPr>
          <w:sz w:val="20"/>
          <w:szCs w:val="20"/>
        </w:rPr>
        <w:t xml:space="preserve"> </w:t>
      </w:r>
      <w:r w:rsidR="00BC478F" w:rsidRPr="00595144">
        <w:rPr>
          <w:sz w:val="20"/>
          <w:szCs w:val="20"/>
        </w:rPr>
        <w:t>Οινόφυτα</w:t>
      </w:r>
      <w:r w:rsidR="004B1BE7" w:rsidRPr="00595144">
        <w:rPr>
          <w:sz w:val="20"/>
          <w:szCs w:val="20"/>
        </w:rPr>
        <w:t xml:space="preserve">, </w:t>
      </w:r>
      <w:r w:rsidRPr="00595144">
        <w:rPr>
          <w:sz w:val="20"/>
          <w:szCs w:val="20"/>
        </w:rPr>
        <w:t>σύμφωνα με το οποίο:</w:t>
      </w:r>
    </w:p>
    <w:p w:rsidR="004B1BE7" w:rsidRPr="00595144" w:rsidRDefault="00AB5683" w:rsidP="00860CB3">
      <w:pPr>
        <w:rPr>
          <w:sz w:val="20"/>
          <w:szCs w:val="20"/>
        </w:rPr>
      </w:pPr>
      <w:r w:rsidRPr="00595144">
        <w:rPr>
          <w:sz w:val="20"/>
          <w:szCs w:val="20"/>
        </w:rPr>
        <w:t xml:space="preserve">Αποφασίζουν </w:t>
      </w:r>
      <w:r w:rsidR="00BC478F" w:rsidRPr="00595144">
        <w:rPr>
          <w:sz w:val="20"/>
          <w:szCs w:val="20"/>
        </w:rPr>
        <w:t xml:space="preserve">την έγκριση </w:t>
      </w:r>
      <w:r w:rsidR="004B1BE7" w:rsidRPr="00595144">
        <w:rPr>
          <w:sz w:val="20"/>
          <w:szCs w:val="20"/>
        </w:rPr>
        <w:t>της έκθεσης του Διοικητικού Συμβουλίου και εγκρ</w:t>
      </w:r>
      <w:r w:rsidR="00502912" w:rsidRPr="00595144">
        <w:rPr>
          <w:sz w:val="20"/>
          <w:szCs w:val="20"/>
        </w:rPr>
        <w:t xml:space="preserve">ίνεται </w:t>
      </w:r>
      <w:r w:rsidR="004B1BE7" w:rsidRPr="00595144">
        <w:rPr>
          <w:sz w:val="20"/>
          <w:szCs w:val="20"/>
        </w:rPr>
        <w:t xml:space="preserve">ο ισολογισμός, ο λογαριασμός αποτελεσμάτων χρήσεως και ο πίνακας διαθέσεως αποτελεσμάτων. Επίσης απαλλάσονται τα μέλη του διοικητικού συμβουλίου και ο ορκωτός ελεγκτής Παπαγεωργακόπουλος Βασίλειος του Διονυσίου, από κάθε ευθύνη αποζημιώσεως  για την κλεισθείσα εταιρική χρήση . </w:t>
      </w:r>
    </w:p>
    <w:p w:rsidR="004B1BE7" w:rsidRPr="00595144" w:rsidRDefault="004B1BE7" w:rsidP="00860CB3">
      <w:pPr>
        <w:rPr>
          <w:sz w:val="20"/>
          <w:szCs w:val="20"/>
        </w:rPr>
      </w:pPr>
      <w:r w:rsidRPr="00595144">
        <w:rPr>
          <w:sz w:val="20"/>
          <w:szCs w:val="20"/>
        </w:rPr>
        <w:t>Εκλέγονται για την τρέχουσα εταιρική χρήση από την ελεγκτική εταιρία Σ.Ο.Λ. Α.Ε. ως τακτικός  ορκωτός  ελεγκτής  ο  κ. Παπαγεωργακόπουλος Διονύσιος του Βασίλειου με Α.Δ.Τ.: Π 652622 και  αριθμό μητρώου Σ.Ο.Ε.Λ.37221 και  ως αναπληρωματικός  ορκωτός  ελεγκτής  κ. Παπαγεωργακόπουλος Βασίλειος του Διονυσίου με Α.Δ.Τ.: Κ 051971 και  αριθμό μητρώου Σ.Ο.Ε.Λ.11681</w:t>
      </w:r>
    </w:p>
    <w:p w:rsidR="004B1BE7" w:rsidRPr="00595144" w:rsidRDefault="004B1BE7" w:rsidP="00860CB3">
      <w:pPr>
        <w:rPr>
          <w:sz w:val="20"/>
          <w:szCs w:val="20"/>
        </w:rPr>
      </w:pPr>
      <w:r w:rsidRPr="00595144">
        <w:rPr>
          <w:sz w:val="20"/>
          <w:szCs w:val="20"/>
        </w:rPr>
        <w:t xml:space="preserve">Η  Γενική  Συνέλευση, </w:t>
      </w:r>
      <w:r w:rsidRPr="00595144">
        <w:rPr>
          <w:bCs/>
          <w:sz w:val="20"/>
          <w:szCs w:val="20"/>
        </w:rPr>
        <w:t xml:space="preserve">αποφασίζει </w:t>
      </w:r>
      <w:r w:rsidRPr="00595144">
        <w:rPr>
          <w:sz w:val="20"/>
          <w:szCs w:val="20"/>
        </w:rPr>
        <w:t xml:space="preserve">την  </w:t>
      </w:r>
      <w:r w:rsidRPr="00595144">
        <w:rPr>
          <w:bCs/>
          <w:sz w:val="20"/>
          <w:szCs w:val="20"/>
        </w:rPr>
        <w:t xml:space="preserve">κεφαλαιοποίηση  της  υπεραξίας </w:t>
      </w:r>
      <w:r w:rsidRPr="00595144">
        <w:rPr>
          <w:sz w:val="20"/>
          <w:szCs w:val="20"/>
        </w:rPr>
        <w:t xml:space="preserve"> που  προέκυψε  από  την  αναπροσαρμογή  των  ακινήτων  της  εταιρίας  την  31/12/2012,  ύψους  τετρακοσίων εβδομήντα τριών  χιλιάδων   εννιακοσίων </w:t>
      </w:r>
      <w:r w:rsidRPr="00595144">
        <w:rPr>
          <w:sz w:val="20"/>
          <w:szCs w:val="20"/>
          <w:lang w:val="en-US"/>
        </w:rPr>
        <w:t>euro</w:t>
      </w:r>
      <w:r w:rsidRPr="00595144">
        <w:rPr>
          <w:sz w:val="20"/>
          <w:szCs w:val="20"/>
        </w:rPr>
        <w:t xml:space="preserve"> (473.900,00) €,  δι’ εκδόσεως  σαράντα επτά χιλιάδων  τριακοσίων ενενήντα (47.390) νέων  ονομαστικών  μετοχών  ονομαστικής  αξίας  δέκα  </w:t>
      </w:r>
      <w:r w:rsidRPr="00595144">
        <w:rPr>
          <w:sz w:val="20"/>
          <w:szCs w:val="20"/>
          <w:lang w:val="en-US"/>
        </w:rPr>
        <w:t>euro</w:t>
      </w:r>
      <w:r w:rsidRPr="00595144">
        <w:rPr>
          <w:sz w:val="20"/>
          <w:szCs w:val="20"/>
        </w:rPr>
        <w:t xml:space="preserve">  (10,00) €  εκάστης,  οι  οποίες  μετοχές  θα  διανεμηθούν  δωρεάν  στους  παλαιούς  μετόχους  και  κατά  ποσοστό  ανάλογο  της  συμμετοχής  τους  σήμερα  στο  μετοχικό  κεφάλαιο.</w:t>
      </w:r>
    </w:p>
    <w:p w:rsidR="008C320F" w:rsidRPr="00595144" w:rsidRDefault="008C320F" w:rsidP="00860CB3">
      <w:pPr>
        <w:rPr>
          <w:sz w:val="20"/>
          <w:szCs w:val="20"/>
        </w:rPr>
      </w:pPr>
      <w:r w:rsidRPr="00595144">
        <w:rPr>
          <w:sz w:val="20"/>
          <w:szCs w:val="20"/>
        </w:rPr>
        <w:t>Σχετικό έγγραφο Ελέγχου της Περιφέρειας αρ. πρωτ.</w:t>
      </w:r>
      <w:r w:rsidR="004B1BE7" w:rsidRPr="00595144">
        <w:rPr>
          <w:sz w:val="20"/>
          <w:szCs w:val="20"/>
        </w:rPr>
        <w:t>4073/31</w:t>
      </w:r>
      <w:r w:rsidRPr="00595144">
        <w:rPr>
          <w:sz w:val="20"/>
          <w:szCs w:val="20"/>
        </w:rPr>
        <w:t>-</w:t>
      </w:r>
      <w:r w:rsidR="004B1BE7" w:rsidRPr="00595144">
        <w:rPr>
          <w:sz w:val="20"/>
          <w:szCs w:val="20"/>
        </w:rPr>
        <w:t>10</w:t>
      </w:r>
      <w:r w:rsidRPr="00595144">
        <w:rPr>
          <w:sz w:val="20"/>
          <w:szCs w:val="20"/>
        </w:rPr>
        <w:t>-2013.</w:t>
      </w:r>
    </w:p>
    <w:p w:rsidR="00826F2D" w:rsidRPr="00860CB3" w:rsidRDefault="00826F2D" w:rsidP="00860CB3">
      <w:pPr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4B1BE7">
        <w:rPr>
          <w:color w:val="000000"/>
          <w:sz w:val="20"/>
          <w:szCs w:val="20"/>
        </w:rPr>
        <w:t>14</w:t>
      </w:r>
      <w:r w:rsidR="005C2FF8" w:rsidRPr="00197897">
        <w:rPr>
          <w:color w:val="000000"/>
          <w:sz w:val="20"/>
          <w:szCs w:val="20"/>
        </w:rPr>
        <w:t>/</w:t>
      </w:r>
      <w:r w:rsidR="004B1BE7">
        <w:rPr>
          <w:color w:val="000000"/>
          <w:sz w:val="20"/>
          <w:szCs w:val="20"/>
        </w:rPr>
        <w:t>11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Default="005B6421" w:rsidP="00860CB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</w:p>
    <w:p w:rsidR="00860CB3" w:rsidRPr="00197897" w:rsidRDefault="00860CB3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0"/>
          <w:szCs w:val="20"/>
        </w:rPr>
      </w:pPr>
      <w:r w:rsidRPr="00860CB3">
        <w:rPr>
          <w:noProof/>
          <w:color w:val="000000"/>
          <w:sz w:val="20"/>
          <w:szCs w:val="20"/>
        </w:rPr>
        <w:drawing>
          <wp:inline distT="0" distB="0" distL="0" distR="0">
            <wp:extent cx="2080412" cy="980237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9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197897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4B1BE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p w:rsidR="007838A6" w:rsidRPr="0019789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0"/>
          <w:szCs w:val="20"/>
        </w:rPr>
      </w:pPr>
    </w:p>
    <w:sectPr w:rsidR="007838A6" w:rsidRPr="0019789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3F6DE5"/>
    <w:rsid w:val="004061F5"/>
    <w:rsid w:val="00413167"/>
    <w:rsid w:val="0044724E"/>
    <w:rsid w:val="004523DF"/>
    <w:rsid w:val="00464B8A"/>
    <w:rsid w:val="00467D5C"/>
    <w:rsid w:val="00471987"/>
    <w:rsid w:val="00472310"/>
    <w:rsid w:val="004A02E7"/>
    <w:rsid w:val="004B1BE7"/>
    <w:rsid w:val="004C057C"/>
    <w:rsid w:val="004C52A1"/>
    <w:rsid w:val="004C7B96"/>
    <w:rsid w:val="004D4D6A"/>
    <w:rsid w:val="004F043D"/>
    <w:rsid w:val="004F5710"/>
    <w:rsid w:val="00501D02"/>
    <w:rsid w:val="00502912"/>
    <w:rsid w:val="005123EA"/>
    <w:rsid w:val="00513B6F"/>
    <w:rsid w:val="00527454"/>
    <w:rsid w:val="00537F21"/>
    <w:rsid w:val="0056602F"/>
    <w:rsid w:val="00592270"/>
    <w:rsid w:val="00593850"/>
    <w:rsid w:val="00594ACC"/>
    <w:rsid w:val="00595144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1251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60CB3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224DD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867E7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7A4B3-D0EC-44BF-95C8-96163D631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492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5</cp:revision>
  <cp:lastPrinted>2013-05-30T11:55:00Z</cp:lastPrinted>
  <dcterms:created xsi:type="dcterms:W3CDTF">2013-11-18T08:14:00Z</dcterms:created>
  <dcterms:modified xsi:type="dcterms:W3CDTF">2013-11-18T12:04:00Z</dcterms:modified>
</cp:coreProperties>
</file>