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4788"/>
        <w:gridCol w:w="2268"/>
        <w:gridCol w:w="2975"/>
      </w:tblGrid>
      <w:tr w:rsidR="00373986" w:rsidRPr="00597C89" w:rsidTr="00373986">
        <w:trPr>
          <w:trHeight w:val="1803"/>
        </w:trPr>
        <w:tc>
          <w:tcPr>
            <w:tcW w:w="4788" w:type="dxa"/>
            <w:shd w:val="clear" w:color="auto" w:fill="auto"/>
          </w:tcPr>
          <w:p w:rsidR="00373986" w:rsidRPr="00026C04" w:rsidRDefault="00373986" w:rsidP="00AA367D">
            <w:pPr>
              <w:pStyle w:val="a3"/>
              <w:rPr>
                <w:rFonts w:ascii="Verdana" w:hAnsi="Verdana" w:cs="Arial"/>
                <w:b/>
                <w:bCs/>
                <w:sz w:val="18"/>
                <w:szCs w:val="18"/>
                <w:lang w:val="el-GR"/>
              </w:rPr>
            </w:pPr>
            <w:r w:rsidRPr="00026C04">
              <w:rPr>
                <w:rFonts w:ascii="Verdana" w:hAnsi="Verdana" w:cs="Arial"/>
                <w:b/>
                <w:bCs/>
                <w:sz w:val="18"/>
                <w:szCs w:val="18"/>
                <w:lang w:val="el-GR"/>
              </w:rPr>
              <w:t xml:space="preserve">            </w:t>
            </w:r>
          </w:p>
          <w:p w:rsidR="00373986" w:rsidRPr="00026C04" w:rsidRDefault="00373986" w:rsidP="00AA367D">
            <w:pPr>
              <w:rPr>
                <w:rFonts w:ascii="Verdana" w:hAnsi="Verdana"/>
                <w:sz w:val="18"/>
                <w:szCs w:val="18"/>
              </w:rPr>
            </w:pPr>
            <w:r w:rsidRPr="00026C04">
              <w:rPr>
                <w:rFonts w:ascii="Verdana" w:hAnsi="Verdana"/>
                <w:noProof/>
                <w:sz w:val="18"/>
                <w:szCs w:val="18"/>
              </w:rPr>
              <w:drawing>
                <wp:anchor distT="0" distB="0" distL="114935" distR="114935" simplePos="0" relativeHeight="251659264" behindDoc="0" locked="0" layoutInCell="1" allowOverlap="1">
                  <wp:simplePos x="0" y="0"/>
                  <wp:positionH relativeFrom="column">
                    <wp:posOffset>-180975</wp:posOffset>
                  </wp:positionH>
                  <wp:positionV relativeFrom="paragraph">
                    <wp:posOffset>-247650</wp:posOffset>
                  </wp:positionV>
                  <wp:extent cx="542925" cy="542925"/>
                  <wp:effectExtent l="19050" t="0" r="9525" b="0"/>
                  <wp:wrapTopAndBottom/>
                  <wp:docPr id="1"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srcRect/>
                          <a:stretch>
                            <a:fillRect/>
                          </a:stretch>
                        </pic:blipFill>
                        <pic:spPr bwMode="auto">
                          <a:xfrm>
                            <a:off x="0" y="0"/>
                            <a:ext cx="542925" cy="542925"/>
                          </a:xfrm>
                          <a:prstGeom prst="rect">
                            <a:avLst/>
                          </a:prstGeom>
                          <a:solidFill>
                            <a:srgbClr val="FFFFFF"/>
                          </a:solidFill>
                          <a:ln w="9525">
                            <a:noFill/>
                            <a:miter lim="800000"/>
                            <a:headEnd/>
                            <a:tailEnd/>
                          </a:ln>
                        </pic:spPr>
                      </pic:pic>
                    </a:graphicData>
                  </a:graphic>
                </wp:anchor>
              </w:drawing>
            </w:r>
            <w:r w:rsidRPr="00026C04">
              <w:rPr>
                <w:rFonts w:ascii="Verdana" w:hAnsi="Verdana"/>
                <w:sz w:val="18"/>
                <w:szCs w:val="18"/>
              </w:rPr>
              <w:t>ΕΛΛΗΝΙΚΗ ΔΗΜΟΚΡΑΤΙΑ</w:t>
            </w:r>
          </w:p>
          <w:p w:rsidR="00373986" w:rsidRPr="00026C04" w:rsidRDefault="00373986" w:rsidP="00AA367D">
            <w:pPr>
              <w:rPr>
                <w:rFonts w:ascii="Verdana" w:hAnsi="Verdana"/>
                <w:sz w:val="18"/>
                <w:szCs w:val="18"/>
              </w:rPr>
            </w:pPr>
            <w:r w:rsidRPr="00026C04">
              <w:rPr>
                <w:rFonts w:ascii="Verdana" w:hAnsi="Verdana"/>
                <w:sz w:val="18"/>
                <w:szCs w:val="18"/>
              </w:rPr>
              <w:t>ΕΠΙΜΕΛΗΤΗΡΙΟ ΛΕΥΚΑΔΑΣ</w:t>
            </w:r>
          </w:p>
          <w:p w:rsidR="00373986" w:rsidRPr="00026C04" w:rsidRDefault="00373986" w:rsidP="00AA367D">
            <w:pPr>
              <w:rPr>
                <w:rFonts w:ascii="Verdana" w:hAnsi="Verdana"/>
                <w:sz w:val="18"/>
                <w:szCs w:val="18"/>
              </w:rPr>
            </w:pPr>
            <w:r w:rsidRPr="00026C04">
              <w:rPr>
                <w:rFonts w:ascii="Verdana" w:hAnsi="Verdana"/>
                <w:sz w:val="18"/>
                <w:szCs w:val="18"/>
              </w:rPr>
              <w:t>ΥΠΗΡΕΣΙΑ ΓΕΝΙΚΟΥ ΕΜΠΟΡΙΚΟΥ ΜΗΤΡΩΟΥ</w:t>
            </w:r>
          </w:p>
          <w:p w:rsidR="00373986" w:rsidRPr="00026C04" w:rsidRDefault="00373986" w:rsidP="00AA367D">
            <w:pPr>
              <w:rPr>
                <w:rFonts w:ascii="Verdana" w:hAnsi="Verdana"/>
                <w:sz w:val="18"/>
                <w:szCs w:val="18"/>
              </w:rPr>
            </w:pPr>
          </w:p>
          <w:p w:rsidR="00373986" w:rsidRPr="00FE3EAD" w:rsidRDefault="00373986" w:rsidP="00AA367D">
            <w:pPr>
              <w:rPr>
                <w:rFonts w:ascii="Verdana" w:hAnsi="Verdana"/>
                <w:sz w:val="18"/>
                <w:szCs w:val="18"/>
              </w:rPr>
            </w:pPr>
            <w:r w:rsidRPr="00026C04">
              <w:rPr>
                <w:rFonts w:ascii="Verdana" w:hAnsi="Verdana"/>
                <w:sz w:val="18"/>
                <w:szCs w:val="18"/>
              </w:rPr>
              <w:t xml:space="preserve">                                                                                    </w:t>
            </w:r>
            <w:r>
              <w:rPr>
                <w:rFonts w:ascii="Verdana" w:hAnsi="Verdana"/>
                <w:sz w:val="18"/>
                <w:szCs w:val="18"/>
              </w:rPr>
              <w:t xml:space="preserve">                             </w:t>
            </w:r>
          </w:p>
          <w:p w:rsidR="00373986" w:rsidRPr="00026C04" w:rsidRDefault="00373986" w:rsidP="00AA367D">
            <w:pPr>
              <w:rPr>
                <w:rFonts w:ascii="Verdana" w:hAnsi="Verdana"/>
                <w:sz w:val="18"/>
                <w:szCs w:val="18"/>
              </w:rPr>
            </w:pPr>
          </w:p>
          <w:p w:rsidR="00373986" w:rsidRPr="00373986" w:rsidRDefault="00373986" w:rsidP="00AA367D">
            <w:pPr>
              <w:rPr>
                <w:rFonts w:ascii="Verdana" w:hAnsi="Verdana"/>
                <w:sz w:val="18"/>
                <w:szCs w:val="18"/>
              </w:rPr>
            </w:pPr>
            <w:proofErr w:type="spellStart"/>
            <w:r w:rsidRPr="00026C04">
              <w:rPr>
                <w:rFonts w:ascii="Verdana" w:hAnsi="Verdana"/>
                <w:sz w:val="18"/>
                <w:szCs w:val="18"/>
              </w:rPr>
              <w:t>Ταχ</w:t>
            </w:r>
            <w:proofErr w:type="spellEnd"/>
            <w:r w:rsidRPr="00026C04">
              <w:rPr>
                <w:rFonts w:ascii="Verdana" w:hAnsi="Verdana"/>
                <w:sz w:val="18"/>
                <w:szCs w:val="18"/>
              </w:rPr>
              <w:t>. Δ</w:t>
            </w:r>
            <w:r>
              <w:rPr>
                <w:rFonts w:ascii="Verdana" w:hAnsi="Verdana"/>
                <w:sz w:val="18"/>
                <w:szCs w:val="18"/>
              </w:rPr>
              <w:t>/</w:t>
            </w:r>
            <w:proofErr w:type="spellStart"/>
            <w:r>
              <w:rPr>
                <w:rFonts w:ascii="Verdana" w:hAnsi="Verdana"/>
                <w:sz w:val="18"/>
                <w:szCs w:val="18"/>
              </w:rPr>
              <w:t>νση:</w:t>
            </w:r>
            <w:proofErr w:type="spellEnd"/>
            <w:r>
              <w:rPr>
                <w:rFonts w:ascii="Verdana" w:hAnsi="Verdana"/>
                <w:sz w:val="18"/>
                <w:szCs w:val="18"/>
              </w:rPr>
              <w:t xml:space="preserve"> ΓΟΛΕΜΗ 5-7</w:t>
            </w:r>
          </w:p>
          <w:p w:rsidR="00373986" w:rsidRPr="00026C04" w:rsidRDefault="00373986" w:rsidP="00AA367D">
            <w:pPr>
              <w:rPr>
                <w:rFonts w:ascii="Verdana" w:hAnsi="Verdana"/>
                <w:sz w:val="18"/>
                <w:szCs w:val="18"/>
              </w:rPr>
            </w:pPr>
            <w:proofErr w:type="spellStart"/>
            <w:r w:rsidRPr="00026C04">
              <w:rPr>
                <w:rFonts w:ascii="Verdana" w:hAnsi="Verdana"/>
                <w:sz w:val="18"/>
                <w:szCs w:val="18"/>
              </w:rPr>
              <w:t>Ταχ</w:t>
            </w:r>
            <w:proofErr w:type="spellEnd"/>
            <w:r w:rsidRPr="00026C04">
              <w:rPr>
                <w:rFonts w:ascii="Verdana" w:hAnsi="Verdana"/>
                <w:sz w:val="18"/>
                <w:szCs w:val="18"/>
              </w:rPr>
              <w:t>. Κώδικας: 31100</w:t>
            </w:r>
          </w:p>
          <w:p w:rsidR="00373986" w:rsidRPr="00026C04" w:rsidRDefault="00373986" w:rsidP="00AA367D">
            <w:pPr>
              <w:rPr>
                <w:rFonts w:ascii="Verdana" w:hAnsi="Verdana"/>
                <w:sz w:val="18"/>
                <w:szCs w:val="18"/>
              </w:rPr>
            </w:pPr>
            <w:r w:rsidRPr="00026C04">
              <w:rPr>
                <w:rFonts w:ascii="Verdana" w:hAnsi="Verdana"/>
                <w:sz w:val="18"/>
                <w:szCs w:val="18"/>
              </w:rPr>
              <w:t>Αρμόδιος : ΑΘΑΝΑΣΙΟΥ ΠΗΝΕΛΟΠΗ</w:t>
            </w:r>
          </w:p>
          <w:p w:rsidR="00373986" w:rsidRPr="00026C04" w:rsidRDefault="00373986" w:rsidP="00AA367D">
            <w:pPr>
              <w:rPr>
                <w:rFonts w:ascii="Verdana" w:hAnsi="Verdana"/>
                <w:sz w:val="18"/>
                <w:szCs w:val="18"/>
              </w:rPr>
            </w:pPr>
            <w:r w:rsidRPr="00026C04">
              <w:rPr>
                <w:rFonts w:ascii="Verdana" w:hAnsi="Verdana"/>
                <w:sz w:val="18"/>
                <w:szCs w:val="18"/>
              </w:rPr>
              <w:t>Τηλέφωνο: 26450 22381</w:t>
            </w:r>
          </w:p>
          <w:p w:rsidR="00373986" w:rsidRPr="00026C04" w:rsidRDefault="00373986" w:rsidP="00AA367D">
            <w:pPr>
              <w:rPr>
                <w:rFonts w:ascii="Verdana" w:hAnsi="Verdana"/>
                <w:sz w:val="18"/>
                <w:szCs w:val="18"/>
              </w:rPr>
            </w:pPr>
            <w:r w:rsidRPr="00026C04">
              <w:rPr>
                <w:rFonts w:ascii="Verdana" w:hAnsi="Verdana"/>
                <w:sz w:val="18"/>
                <w:szCs w:val="18"/>
                <w:lang w:val="en-US"/>
              </w:rPr>
              <w:t>Fax</w:t>
            </w:r>
            <w:r w:rsidRPr="00026C04">
              <w:rPr>
                <w:rFonts w:ascii="Verdana" w:hAnsi="Verdana"/>
                <w:sz w:val="18"/>
                <w:szCs w:val="18"/>
              </w:rPr>
              <w:t>: 2645021274</w:t>
            </w:r>
          </w:p>
          <w:p w:rsidR="00373986" w:rsidRPr="00400DE4" w:rsidRDefault="00373986" w:rsidP="00AA367D">
            <w:pPr>
              <w:rPr>
                <w:rFonts w:ascii="Verdana" w:hAnsi="Verdana"/>
                <w:sz w:val="18"/>
                <w:szCs w:val="18"/>
              </w:rPr>
            </w:pPr>
            <w:r w:rsidRPr="00026C04">
              <w:rPr>
                <w:rFonts w:ascii="Verdana" w:hAnsi="Verdana"/>
                <w:sz w:val="18"/>
                <w:szCs w:val="18"/>
              </w:rPr>
              <w:t>Ηλεκτρονική Δ/</w:t>
            </w:r>
            <w:proofErr w:type="spellStart"/>
            <w:r w:rsidRPr="00026C04">
              <w:rPr>
                <w:rFonts w:ascii="Verdana" w:hAnsi="Verdana"/>
                <w:sz w:val="18"/>
                <w:szCs w:val="18"/>
              </w:rPr>
              <w:t>νση:</w:t>
            </w:r>
            <w:proofErr w:type="spellEnd"/>
            <w:r w:rsidRPr="00026C04">
              <w:rPr>
                <w:rFonts w:ascii="Verdana" w:hAnsi="Verdana"/>
                <w:sz w:val="18"/>
                <w:szCs w:val="18"/>
              </w:rPr>
              <w:t xml:space="preserve"> </w:t>
            </w:r>
            <w:hyperlink r:id="rId6" w:history="1">
              <w:r w:rsidR="00400DE4" w:rsidRPr="00610CD2">
                <w:rPr>
                  <w:rStyle w:val="-"/>
                  <w:rFonts w:ascii="Verdana" w:hAnsi="Verdana"/>
                  <w:sz w:val="18"/>
                  <w:szCs w:val="18"/>
                  <w:lang w:val="en-US"/>
                </w:rPr>
                <w:t>gemi</w:t>
              </w:r>
              <w:r w:rsidR="00400DE4" w:rsidRPr="00400DE4">
                <w:rPr>
                  <w:rStyle w:val="-"/>
                  <w:rFonts w:ascii="Verdana" w:hAnsi="Verdana"/>
                  <w:sz w:val="18"/>
                  <w:szCs w:val="18"/>
                </w:rPr>
                <w:t>.</w:t>
              </w:r>
              <w:r w:rsidR="00400DE4" w:rsidRPr="00610CD2">
                <w:rPr>
                  <w:rStyle w:val="-"/>
                  <w:rFonts w:ascii="Verdana" w:hAnsi="Verdana"/>
                  <w:sz w:val="18"/>
                  <w:szCs w:val="18"/>
                  <w:lang w:val="en-US"/>
                </w:rPr>
                <w:t>lefkadachamber</w:t>
              </w:r>
              <w:r w:rsidR="00400DE4" w:rsidRPr="00400DE4">
                <w:rPr>
                  <w:rStyle w:val="-"/>
                  <w:rFonts w:ascii="Verdana" w:hAnsi="Verdana"/>
                  <w:sz w:val="18"/>
                  <w:szCs w:val="18"/>
                </w:rPr>
                <w:t>@</w:t>
              </w:r>
              <w:r w:rsidR="00400DE4" w:rsidRPr="00610CD2">
                <w:rPr>
                  <w:rStyle w:val="-"/>
                  <w:rFonts w:ascii="Verdana" w:hAnsi="Verdana"/>
                  <w:sz w:val="18"/>
                  <w:szCs w:val="18"/>
                  <w:lang w:val="en-US"/>
                </w:rPr>
                <w:t>gmail</w:t>
              </w:r>
              <w:r w:rsidR="00400DE4" w:rsidRPr="00400DE4">
                <w:rPr>
                  <w:rStyle w:val="-"/>
                  <w:rFonts w:ascii="Verdana" w:hAnsi="Verdana"/>
                  <w:sz w:val="18"/>
                  <w:szCs w:val="18"/>
                </w:rPr>
                <w:t>.</w:t>
              </w:r>
              <w:r w:rsidR="00400DE4" w:rsidRPr="00610CD2">
                <w:rPr>
                  <w:rStyle w:val="-"/>
                  <w:rFonts w:ascii="Verdana" w:hAnsi="Verdana"/>
                  <w:sz w:val="18"/>
                  <w:szCs w:val="18"/>
                  <w:lang w:val="en-US"/>
                </w:rPr>
                <w:t>com</w:t>
              </w:r>
            </w:hyperlink>
            <w:r w:rsidR="00400DE4" w:rsidRPr="00400DE4">
              <w:rPr>
                <w:rFonts w:ascii="Verdana" w:hAnsi="Verdana"/>
                <w:sz w:val="18"/>
                <w:szCs w:val="18"/>
              </w:rPr>
              <w:t xml:space="preserve"> </w:t>
            </w:r>
          </w:p>
          <w:p w:rsidR="00373986" w:rsidRPr="00026C04" w:rsidRDefault="00373986" w:rsidP="00AA367D">
            <w:pPr>
              <w:rPr>
                <w:rFonts w:ascii="Verdana" w:hAnsi="Verdana" w:cs="Arial"/>
                <w:b/>
                <w:bCs/>
                <w:color w:val="333333"/>
                <w:sz w:val="18"/>
                <w:szCs w:val="18"/>
              </w:rPr>
            </w:pPr>
          </w:p>
        </w:tc>
        <w:tc>
          <w:tcPr>
            <w:tcW w:w="2268" w:type="dxa"/>
            <w:shd w:val="clear" w:color="auto" w:fill="auto"/>
          </w:tcPr>
          <w:p w:rsidR="00373986" w:rsidRPr="00FE3EAD" w:rsidRDefault="00373986" w:rsidP="00AA367D">
            <w:pPr>
              <w:pStyle w:val="a3"/>
              <w:ind w:right="-2144"/>
              <w:jc w:val="both"/>
              <w:rPr>
                <w:rFonts w:ascii="Arial" w:hAnsi="Arial" w:cs="Arial"/>
                <w:b/>
                <w:bCs/>
                <w:color w:val="333333"/>
                <w:sz w:val="20"/>
                <w:lang w:val="el-GR"/>
              </w:rPr>
            </w:pPr>
          </w:p>
        </w:tc>
        <w:tc>
          <w:tcPr>
            <w:tcW w:w="2975" w:type="dxa"/>
            <w:shd w:val="clear" w:color="auto" w:fill="auto"/>
          </w:tcPr>
          <w:p w:rsidR="00373986" w:rsidRPr="00FE3EAD" w:rsidRDefault="00373986" w:rsidP="00AA367D">
            <w:pPr>
              <w:pStyle w:val="a3"/>
              <w:rPr>
                <w:rFonts w:ascii="Arial" w:hAnsi="Arial" w:cs="Arial"/>
                <w:lang w:val="el-GR"/>
              </w:rPr>
            </w:pPr>
          </w:p>
          <w:p w:rsidR="00373986" w:rsidRPr="00FE3EAD" w:rsidRDefault="00373986" w:rsidP="00AA367D">
            <w:pPr>
              <w:rPr>
                <w:rFonts w:ascii="Arial" w:hAnsi="Arial" w:cs="Arial"/>
              </w:rPr>
            </w:pPr>
          </w:p>
          <w:p w:rsidR="00373986" w:rsidRPr="00FE3EAD" w:rsidRDefault="00373986" w:rsidP="00AA367D">
            <w:pPr>
              <w:rPr>
                <w:rFonts w:ascii="Arial" w:hAnsi="Arial" w:cs="Arial"/>
              </w:rPr>
            </w:pPr>
          </w:p>
          <w:p w:rsidR="00373986" w:rsidRPr="00FE3EAD" w:rsidRDefault="00373986" w:rsidP="00AA367D">
            <w:pPr>
              <w:rPr>
                <w:rFonts w:ascii="Arial" w:hAnsi="Arial" w:cs="Arial"/>
              </w:rPr>
            </w:pPr>
          </w:p>
          <w:p w:rsidR="00373986" w:rsidRPr="00FE3EAD" w:rsidRDefault="00373986" w:rsidP="00AA367D">
            <w:pPr>
              <w:rPr>
                <w:rFonts w:ascii="Arial" w:hAnsi="Arial" w:cs="Arial"/>
              </w:rPr>
            </w:pPr>
          </w:p>
          <w:p w:rsidR="00373986" w:rsidRPr="00FE3EAD" w:rsidRDefault="00373986" w:rsidP="00AA367D">
            <w:pPr>
              <w:rPr>
                <w:rFonts w:ascii="Arial" w:hAnsi="Arial" w:cs="Arial"/>
              </w:rPr>
            </w:pPr>
          </w:p>
          <w:p w:rsidR="00373986" w:rsidRPr="00FE3EAD" w:rsidRDefault="00373986" w:rsidP="00AA367D">
            <w:pPr>
              <w:rPr>
                <w:rFonts w:ascii="Arial" w:hAnsi="Arial" w:cs="Arial"/>
              </w:rPr>
            </w:pPr>
          </w:p>
          <w:p w:rsidR="00373986" w:rsidRPr="00373986" w:rsidRDefault="00373986" w:rsidP="00373986">
            <w:pPr>
              <w:rPr>
                <w:sz w:val="22"/>
                <w:szCs w:val="22"/>
              </w:rPr>
            </w:pPr>
            <w:r w:rsidRPr="00882447">
              <w:rPr>
                <w:rFonts w:ascii="Arial" w:hAnsi="Arial" w:cs="Arial"/>
                <w:sz w:val="22"/>
                <w:szCs w:val="22"/>
              </w:rPr>
              <w:t xml:space="preserve">     </w:t>
            </w:r>
            <w:r w:rsidRPr="00373986">
              <w:rPr>
                <w:sz w:val="22"/>
                <w:szCs w:val="22"/>
              </w:rPr>
              <w:t xml:space="preserve">Λευκάδα, </w:t>
            </w:r>
            <w:r>
              <w:rPr>
                <w:sz w:val="22"/>
                <w:szCs w:val="22"/>
                <w:lang w:val="en-US"/>
              </w:rPr>
              <w:t>1</w:t>
            </w:r>
            <w:r>
              <w:rPr>
                <w:sz w:val="22"/>
                <w:szCs w:val="22"/>
              </w:rPr>
              <w:t>5-07-2013</w:t>
            </w:r>
          </w:p>
          <w:p w:rsidR="00373986" w:rsidRPr="00373986" w:rsidRDefault="00373986" w:rsidP="00373986">
            <w:pPr>
              <w:rPr>
                <w:sz w:val="22"/>
                <w:szCs w:val="22"/>
              </w:rPr>
            </w:pPr>
            <w:r>
              <w:rPr>
                <w:sz w:val="22"/>
                <w:szCs w:val="22"/>
              </w:rPr>
              <w:t xml:space="preserve">      </w:t>
            </w:r>
            <w:r w:rsidRPr="00373986">
              <w:rPr>
                <w:sz w:val="22"/>
                <w:szCs w:val="22"/>
              </w:rPr>
              <w:t xml:space="preserve">Αρ. </w:t>
            </w:r>
            <w:proofErr w:type="spellStart"/>
            <w:r w:rsidRPr="00373986">
              <w:rPr>
                <w:sz w:val="22"/>
                <w:szCs w:val="22"/>
              </w:rPr>
              <w:t>Πρωτ</w:t>
            </w:r>
            <w:proofErr w:type="spellEnd"/>
            <w:r w:rsidRPr="00373986">
              <w:rPr>
                <w:sz w:val="22"/>
                <w:szCs w:val="22"/>
              </w:rPr>
              <w:t xml:space="preserve">: </w:t>
            </w:r>
            <w:r>
              <w:rPr>
                <w:sz w:val="22"/>
                <w:szCs w:val="22"/>
              </w:rPr>
              <w:t>2600</w:t>
            </w:r>
          </w:p>
          <w:p w:rsidR="00373986" w:rsidRPr="00373986" w:rsidRDefault="00373986" w:rsidP="00AA367D">
            <w:pPr>
              <w:rPr>
                <w:sz w:val="22"/>
                <w:szCs w:val="22"/>
                <w:lang w:val="en-US"/>
              </w:rPr>
            </w:pPr>
          </w:p>
          <w:p w:rsidR="00373986" w:rsidRPr="00373986" w:rsidRDefault="00373986" w:rsidP="00AA367D">
            <w:pPr>
              <w:rPr>
                <w:sz w:val="22"/>
                <w:szCs w:val="22"/>
                <w:lang w:val="en-US"/>
              </w:rPr>
            </w:pPr>
            <w:r w:rsidRPr="00373986">
              <w:rPr>
                <w:sz w:val="22"/>
                <w:szCs w:val="22"/>
                <w:lang w:val="en-US"/>
              </w:rPr>
              <w:t xml:space="preserve">     </w:t>
            </w:r>
          </w:p>
          <w:p w:rsidR="00373986" w:rsidRDefault="00373986" w:rsidP="00AA367D">
            <w:pPr>
              <w:rPr>
                <w:rFonts w:ascii="Arial" w:hAnsi="Arial" w:cs="Arial"/>
              </w:rPr>
            </w:pPr>
          </w:p>
          <w:p w:rsidR="00373986" w:rsidRDefault="00373986" w:rsidP="00AA367D">
            <w:pPr>
              <w:rPr>
                <w:rFonts w:ascii="Arial" w:hAnsi="Arial" w:cs="Arial"/>
              </w:rPr>
            </w:pPr>
          </w:p>
          <w:p w:rsidR="00373986" w:rsidRDefault="00373986" w:rsidP="00AA367D">
            <w:pPr>
              <w:rPr>
                <w:rFonts w:ascii="Arial" w:hAnsi="Arial" w:cs="Arial"/>
              </w:rPr>
            </w:pPr>
          </w:p>
          <w:p w:rsidR="00373986" w:rsidRPr="0049430B" w:rsidRDefault="00373986" w:rsidP="00AA367D">
            <w:pPr>
              <w:jc w:val="both"/>
              <w:rPr>
                <w:rFonts w:ascii="Arial" w:hAnsi="Arial" w:cs="Arial"/>
              </w:rPr>
            </w:pPr>
          </w:p>
        </w:tc>
      </w:tr>
    </w:tbl>
    <w:p w:rsidR="00373986" w:rsidRPr="00F46488" w:rsidRDefault="00373986" w:rsidP="00373986">
      <w:pPr>
        <w:framePr w:hSpace="180" w:wrap="around" w:vAnchor="text" w:hAnchor="margin" w:y="70"/>
        <w:snapToGrid w:val="0"/>
        <w:ind w:right="-120" w:firstLine="480"/>
        <w:jc w:val="both"/>
        <w:rPr>
          <w:color w:val="000000"/>
          <w:sz w:val="22"/>
          <w:szCs w:val="22"/>
        </w:rPr>
      </w:pPr>
      <w:r>
        <w:t xml:space="preserve">                                                                                                </w:t>
      </w:r>
      <w:r w:rsidRPr="00F46488">
        <w:rPr>
          <w:color w:val="000000"/>
          <w:sz w:val="22"/>
          <w:szCs w:val="22"/>
          <w:u w:val="single"/>
        </w:rPr>
        <w:t>Προς</w:t>
      </w:r>
      <w:r w:rsidRPr="00F46488">
        <w:rPr>
          <w:color w:val="000000"/>
          <w:sz w:val="22"/>
          <w:szCs w:val="22"/>
        </w:rPr>
        <w:t xml:space="preserve"> : </w:t>
      </w:r>
    </w:p>
    <w:p w:rsidR="00373986" w:rsidRPr="00F46488" w:rsidRDefault="00373986" w:rsidP="00373986">
      <w:pPr>
        <w:framePr w:hSpace="180" w:wrap="around" w:vAnchor="text" w:hAnchor="margin" w:y="70"/>
        <w:snapToGrid w:val="0"/>
        <w:ind w:right="-120" w:firstLine="480"/>
        <w:jc w:val="both"/>
        <w:rPr>
          <w:b/>
          <w:color w:val="000000"/>
          <w:sz w:val="22"/>
          <w:szCs w:val="22"/>
        </w:rPr>
      </w:pPr>
      <w:r>
        <w:rPr>
          <w:b/>
          <w:color w:val="000000"/>
          <w:sz w:val="22"/>
          <w:szCs w:val="22"/>
        </w:rPr>
        <w:t xml:space="preserve">                                                                                            </w:t>
      </w:r>
      <w:r w:rsidRPr="00F46488">
        <w:rPr>
          <w:b/>
          <w:color w:val="000000"/>
          <w:sz w:val="22"/>
          <w:szCs w:val="22"/>
        </w:rPr>
        <w:t xml:space="preserve">Το Εθνικό Τυπογραφείο </w:t>
      </w:r>
    </w:p>
    <w:p w:rsidR="00373986" w:rsidRPr="006B54E2" w:rsidRDefault="00373986" w:rsidP="00373986">
      <w:pPr>
        <w:framePr w:hSpace="180" w:wrap="around" w:vAnchor="text" w:hAnchor="margin" w:y="70"/>
        <w:snapToGrid w:val="0"/>
        <w:ind w:right="-120" w:firstLine="480"/>
        <w:jc w:val="both"/>
        <w:rPr>
          <w:b/>
          <w:sz w:val="22"/>
          <w:szCs w:val="22"/>
        </w:rPr>
      </w:pPr>
      <w:r w:rsidRPr="006B54E2">
        <w:rPr>
          <w:b/>
          <w:sz w:val="22"/>
          <w:szCs w:val="22"/>
        </w:rPr>
        <w:t xml:space="preserve">                                                                                             </w:t>
      </w:r>
      <w:proofErr w:type="spellStart"/>
      <w:r w:rsidRPr="006B54E2">
        <w:rPr>
          <w:b/>
          <w:sz w:val="22"/>
          <w:szCs w:val="22"/>
        </w:rPr>
        <w:t>Συνημ</w:t>
      </w:r>
      <w:proofErr w:type="spellEnd"/>
      <w:r w:rsidRPr="006B54E2">
        <w:rPr>
          <w:b/>
          <w:sz w:val="22"/>
          <w:szCs w:val="22"/>
        </w:rPr>
        <w:t xml:space="preserve">.: </w:t>
      </w:r>
    </w:p>
    <w:p w:rsidR="00373986" w:rsidRPr="00F46488" w:rsidRDefault="00373986" w:rsidP="00373986">
      <w:pPr>
        <w:framePr w:hSpace="180" w:wrap="around" w:vAnchor="text" w:hAnchor="margin" w:y="70"/>
        <w:tabs>
          <w:tab w:val="left" w:pos="4932"/>
          <w:tab w:val="left" w:pos="5052"/>
        </w:tabs>
        <w:snapToGrid w:val="0"/>
        <w:ind w:right="-120" w:firstLine="480"/>
        <w:jc w:val="both"/>
        <w:rPr>
          <w:color w:val="000000"/>
          <w:sz w:val="22"/>
          <w:szCs w:val="22"/>
        </w:rPr>
      </w:pPr>
      <w:r w:rsidRPr="006B54E2">
        <w:rPr>
          <w:color w:val="000000"/>
          <w:sz w:val="22"/>
          <w:szCs w:val="22"/>
        </w:rPr>
        <w:t xml:space="preserve">                                                                 </w:t>
      </w:r>
      <w:r>
        <w:rPr>
          <w:color w:val="000000"/>
          <w:sz w:val="22"/>
          <w:szCs w:val="22"/>
        </w:rPr>
        <w:t xml:space="preserve">                         </w:t>
      </w:r>
      <w:r w:rsidRPr="006B54E2">
        <w:rPr>
          <w:color w:val="000000"/>
          <w:sz w:val="22"/>
          <w:szCs w:val="22"/>
        </w:rPr>
        <w:t xml:space="preserve"> </w:t>
      </w:r>
      <w:r>
        <w:rPr>
          <w:color w:val="000000"/>
          <w:sz w:val="22"/>
          <w:szCs w:val="22"/>
        </w:rPr>
        <w:t>Α) Διπλότυπο Δ.Ο.Υ.</w:t>
      </w:r>
    </w:p>
    <w:p w:rsidR="00373986" w:rsidRPr="006B54E2" w:rsidRDefault="00373986" w:rsidP="00373986">
      <w:r>
        <w:rPr>
          <w:color w:val="000000"/>
          <w:sz w:val="22"/>
          <w:szCs w:val="22"/>
        </w:rPr>
        <w:t xml:space="preserve"> </w:t>
      </w:r>
    </w:p>
    <w:p w:rsidR="00373986" w:rsidRDefault="00373986" w:rsidP="00373986">
      <w:pPr>
        <w:widowControl w:val="0"/>
        <w:autoSpaceDE w:val="0"/>
        <w:autoSpaceDN w:val="0"/>
        <w:adjustRightInd w:val="0"/>
        <w:ind w:right="-120"/>
        <w:jc w:val="center"/>
        <w:rPr>
          <w:b/>
          <w:color w:val="000000"/>
          <w:sz w:val="22"/>
          <w:szCs w:val="22"/>
          <w:u w:val="single"/>
        </w:rPr>
      </w:pPr>
    </w:p>
    <w:p w:rsidR="00373986" w:rsidRDefault="00373986" w:rsidP="00373986">
      <w:pPr>
        <w:widowControl w:val="0"/>
        <w:autoSpaceDE w:val="0"/>
        <w:autoSpaceDN w:val="0"/>
        <w:adjustRightInd w:val="0"/>
        <w:ind w:right="-120"/>
        <w:jc w:val="center"/>
        <w:rPr>
          <w:b/>
          <w:color w:val="000000"/>
          <w:sz w:val="22"/>
          <w:szCs w:val="22"/>
          <w:u w:val="single"/>
        </w:rPr>
      </w:pPr>
    </w:p>
    <w:p w:rsidR="00373986" w:rsidRPr="000D4EB4" w:rsidRDefault="00373986" w:rsidP="00373986">
      <w:pPr>
        <w:widowControl w:val="0"/>
        <w:tabs>
          <w:tab w:val="left" w:pos="1635"/>
        </w:tabs>
        <w:autoSpaceDE w:val="0"/>
        <w:autoSpaceDN w:val="0"/>
        <w:adjustRightInd w:val="0"/>
        <w:ind w:right="-120"/>
        <w:rPr>
          <w:color w:val="000000"/>
          <w:sz w:val="22"/>
          <w:szCs w:val="22"/>
        </w:rPr>
      </w:pPr>
      <w:r>
        <w:rPr>
          <w:b/>
          <w:color w:val="000000"/>
          <w:sz w:val="22"/>
          <w:szCs w:val="22"/>
          <w:u w:val="single"/>
        </w:rPr>
        <w:t xml:space="preserve">   </w:t>
      </w:r>
    </w:p>
    <w:p w:rsidR="00373986" w:rsidRPr="00D37EA0" w:rsidRDefault="00373986" w:rsidP="00373986">
      <w:pPr>
        <w:widowControl w:val="0"/>
        <w:tabs>
          <w:tab w:val="center" w:pos="4213"/>
          <w:tab w:val="left" w:pos="6930"/>
        </w:tabs>
        <w:autoSpaceDE w:val="0"/>
        <w:autoSpaceDN w:val="0"/>
        <w:adjustRightInd w:val="0"/>
        <w:ind w:right="-120"/>
        <w:rPr>
          <w:color w:val="000000"/>
        </w:rPr>
      </w:pPr>
      <w:r w:rsidRPr="006B54E2">
        <w:rPr>
          <w:color w:val="000000"/>
          <w:sz w:val="22"/>
          <w:szCs w:val="22"/>
        </w:rPr>
        <w:tab/>
      </w:r>
      <w:r w:rsidRPr="00D37EA0">
        <w:rPr>
          <w:b/>
          <w:color w:val="000000"/>
          <w:u w:val="single"/>
        </w:rPr>
        <w:t>ΑΝΑΚΟΙΝΩΣΗ</w:t>
      </w:r>
    </w:p>
    <w:p w:rsidR="00373986" w:rsidRPr="00D37EA0" w:rsidRDefault="00373986" w:rsidP="00373986">
      <w:pPr>
        <w:widowControl w:val="0"/>
        <w:autoSpaceDE w:val="0"/>
        <w:autoSpaceDN w:val="0"/>
        <w:adjustRightInd w:val="0"/>
        <w:ind w:right="-120"/>
        <w:jc w:val="both"/>
        <w:rPr>
          <w:color w:val="000000"/>
        </w:rPr>
      </w:pPr>
    </w:p>
    <w:p w:rsidR="00373986" w:rsidRPr="00D37EA0" w:rsidRDefault="00BC4C49" w:rsidP="00373986">
      <w:pPr>
        <w:widowControl w:val="0"/>
        <w:tabs>
          <w:tab w:val="left" w:pos="10200"/>
        </w:tabs>
        <w:autoSpaceDE w:val="0"/>
        <w:autoSpaceDN w:val="0"/>
        <w:adjustRightInd w:val="0"/>
        <w:spacing w:line="360" w:lineRule="auto"/>
        <w:ind w:right="-119"/>
        <w:jc w:val="both"/>
        <w:rPr>
          <w:b/>
        </w:rPr>
      </w:pPr>
      <w:r w:rsidRPr="00D37EA0">
        <w:rPr>
          <w:color w:val="000000"/>
        </w:rPr>
        <w:t xml:space="preserve">Καταχώρισης στο Γενικό Εμπορικό Μητρώο (Γ.Ε.ΜΗ.) της συγχώνευσης και τροποποίησης του καταστατικού </w:t>
      </w:r>
      <w:r w:rsidR="00373986" w:rsidRPr="00D37EA0">
        <w:t>της Ανώνυμης  Εταιρείας με την επωνυμία «</w:t>
      </w:r>
      <w:r w:rsidR="00373986" w:rsidRPr="00D37EA0">
        <w:rPr>
          <w:bCs/>
        </w:rPr>
        <w:t>ΠΗΓΑΣΟΣ ΑΝΩΝΥΜΗ ΤΕΧΝΙΚΗ ΕΜΠΟΡΙΚΗ ΒΙΟΜΗΧΝΙΚΗ ΒΙΟΤΕΧΝΙΚΗ ΤΟΥΡΙΣΤΙΚΗ ΕΙΣΑΓΩΓΙΚΗ ΕΞΑΓΩΓΙΚΗ ΕΤΑΙΡΕΙΑ</w:t>
      </w:r>
      <w:r w:rsidR="00373986" w:rsidRPr="00D37EA0">
        <w:t>», τον διακριτικό τίτλο «ΠΗΓΑΣΟΣ Α.Τ.Ε»</w:t>
      </w:r>
      <w:r w:rsidR="00373986" w:rsidRPr="00D37EA0">
        <w:rPr>
          <w:b/>
        </w:rPr>
        <w:t xml:space="preserve"> </w:t>
      </w:r>
      <w:r w:rsidR="00373986" w:rsidRPr="00D37EA0">
        <w:t xml:space="preserve">και </w:t>
      </w:r>
      <w:r w:rsidR="00373986" w:rsidRPr="00D37EA0">
        <w:rPr>
          <w:b/>
        </w:rPr>
        <w:t>αριθμό ΓΕΜΗ 16491043000</w:t>
      </w:r>
      <w:r w:rsidRPr="00D37EA0">
        <w:rPr>
          <w:b/>
        </w:rPr>
        <w:t xml:space="preserve"> η οποία είχε </w:t>
      </w:r>
      <w:proofErr w:type="spellStart"/>
      <w:r w:rsidRPr="00D37EA0">
        <w:rPr>
          <w:b/>
        </w:rPr>
        <w:t>Αρ.Μ.Α.Ε</w:t>
      </w:r>
      <w:proofErr w:type="spellEnd"/>
      <w:r w:rsidRPr="00D37EA0">
        <w:rPr>
          <w:b/>
        </w:rPr>
        <w:t>. 38229191/Β/97/3</w:t>
      </w:r>
    </w:p>
    <w:p w:rsidR="00373986" w:rsidRPr="00F46488" w:rsidRDefault="00373986" w:rsidP="00373986">
      <w:pPr>
        <w:widowControl w:val="0"/>
        <w:tabs>
          <w:tab w:val="left" w:pos="10200"/>
        </w:tabs>
        <w:autoSpaceDE w:val="0"/>
        <w:autoSpaceDN w:val="0"/>
        <w:adjustRightInd w:val="0"/>
        <w:ind w:right="-120"/>
        <w:jc w:val="both"/>
        <w:rPr>
          <w:b/>
          <w:sz w:val="22"/>
          <w:szCs w:val="22"/>
        </w:rPr>
      </w:pPr>
    </w:p>
    <w:p w:rsidR="00373986" w:rsidRDefault="00373986" w:rsidP="00373986">
      <w:pPr>
        <w:ind w:right="-120"/>
        <w:jc w:val="center"/>
        <w:rPr>
          <w:b/>
          <w:sz w:val="22"/>
          <w:szCs w:val="22"/>
        </w:rPr>
      </w:pPr>
    </w:p>
    <w:p w:rsidR="00373986" w:rsidRPr="00F46488" w:rsidRDefault="00373986" w:rsidP="00373986">
      <w:pPr>
        <w:ind w:right="-120"/>
        <w:jc w:val="center"/>
        <w:rPr>
          <w:b/>
          <w:sz w:val="22"/>
          <w:szCs w:val="22"/>
        </w:rPr>
      </w:pPr>
      <w:r>
        <w:rPr>
          <w:b/>
          <w:sz w:val="22"/>
          <w:szCs w:val="22"/>
        </w:rPr>
        <w:t>Ο ΠΡΟΕΔΡΟΣ ΤΟΥ ΕΠΙΜΕΛΗΤΗΡΙΟΥ ΛΕΥΚΑΔΑΣ</w:t>
      </w:r>
    </w:p>
    <w:p w:rsidR="00373986" w:rsidRPr="00F46488" w:rsidRDefault="00373986" w:rsidP="00373986">
      <w:pPr>
        <w:ind w:right="-120"/>
        <w:jc w:val="center"/>
        <w:rPr>
          <w:b/>
          <w:sz w:val="22"/>
          <w:szCs w:val="22"/>
        </w:rPr>
      </w:pPr>
    </w:p>
    <w:p w:rsidR="00373986" w:rsidRDefault="00373986" w:rsidP="00373986">
      <w:pPr>
        <w:widowControl w:val="0"/>
        <w:tabs>
          <w:tab w:val="left" w:pos="10200"/>
        </w:tabs>
        <w:autoSpaceDE w:val="0"/>
        <w:autoSpaceDN w:val="0"/>
        <w:adjustRightInd w:val="0"/>
        <w:spacing w:line="360" w:lineRule="auto"/>
        <w:ind w:right="-119"/>
        <w:jc w:val="both"/>
        <w:rPr>
          <w:sz w:val="22"/>
          <w:szCs w:val="22"/>
        </w:rPr>
      </w:pPr>
    </w:p>
    <w:p w:rsidR="00BC4C49" w:rsidRPr="00BC4C49" w:rsidRDefault="00373986" w:rsidP="00D37EA0">
      <w:pPr>
        <w:shd w:val="clear" w:color="auto" w:fill="FFFFFF"/>
        <w:spacing w:line="360" w:lineRule="auto"/>
        <w:jc w:val="both"/>
        <w:rPr>
          <w:bCs/>
          <w:spacing w:val="-10"/>
        </w:rPr>
      </w:pPr>
      <w:r w:rsidRPr="00BC4C49">
        <w:t xml:space="preserve">Την  </w:t>
      </w:r>
      <w:r w:rsidRPr="00BC4C49">
        <w:rPr>
          <w:b/>
        </w:rPr>
        <w:t>15-07-2013</w:t>
      </w:r>
      <w:r w:rsidRPr="00BC4C49">
        <w:t xml:space="preserve"> καταχωρήθηκε στο Γενικό Εμπορικό Μητρώο (Γ.Ε.Μ.Η), </w:t>
      </w:r>
      <w:r w:rsidRPr="00BC4C49">
        <w:rPr>
          <w:b/>
        </w:rPr>
        <w:t xml:space="preserve">με Κωδικό Αριθμό Καταχώρισης 80815, </w:t>
      </w:r>
      <w:r w:rsidRPr="00BC4C49">
        <w:t xml:space="preserve"> </w:t>
      </w:r>
      <w:r w:rsidR="00BC4C49" w:rsidRPr="00BC4C49">
        <w:t xml:space="preserve">η </w:t>
      </w:r>
      <w:r w:rsidR="00BC4C49" w:rsidRPr="00BC4C49">
        <w:rPr>
          <w:bCs/>
          <w:spacing w:val="-5"/>
        </w:rPr>
        <w:t xml:space="preserve">υπ’ </w:t>
      </w:r>
      <w:proofErr w:type="spellStart"/>
      <w:r w:rsidR="00BC4C49" w:rsidRPr="00BC4C49">
        <w:rPr>
          <w:bCs/>
          <w:spacing w:val="-5"/>
        </w:rPr>
        <w:t>άρ</w:t>
      </w:r>
      <w:proofErr w:type="spellEnd"/>
      <w:r w:rsidR="00BC4C49" w:rsidRPr="00BC4C49">
        <w:rPr>
          <w:bCs/>
          <w:spacing w:val="-5"/>
        </w:rPr>
        <w:t xml:space="preserve">. </w:t>
      </w:r>
      <w:r w:rsidR="00BC4C49">
        <w:rPr>
          <w:b/>
          <w:bCs/>
          <w:spacing w:val="-5"/>
        </w:rPr>
        <w:t xml:space="preserve">ΕΞ/598-1 </w:t>
      </w:r>
      <w:r w:rsidR="00BC4C49" w:rsidRPr="00BC4C49">
        <w:rPr>
          <w:bCs/>
          <w:spacing w:val="-5"/>
        </w:rPr>
        <w:t xml:space="preserve"> Απόφαση </w:t>
      </w:r>
      <w:r w:rsidR="00BC4C49">
        <w:rPr>
          <w:bCs/>
          <w:spacing w:val="-10"/>
        </w:rPr>
        <w:t xml:space="preserve">του </w:t>
      </w:r>
      <w:proofErr w:type="spellStart"/>
      <w:r w:rsidR="00BC4C49">
        <w:rPr>
          <w:bCs/>
          <w:spacing w:val="-10"/>
        </w:rPr>
        <w:t>Αντιπεριφερειάρχη</w:t>
      </w:r>
      <w:proofErr w:type="spellEnd"/>
      <w:r w:rsidR="00BC4C49">
        <w:rPr>
          <w:bCs/>
          <w:spacing w:val="-10"/>
        </w:rPr>
        <w:t xml:space="preserve">  Λευκάδας </w:t>
      </w:r>
      <w:r w:rsidR="00BC4C49" w:rsidRPr="00BC4C49">
        <w:rPr>
          <w:bCs/>
          <w:spacing w:val="-10"/>
        </w:rPr>
        <w:t xml:space="preserve"> (ΑΔΑ </w:t>
      </w:r>
      <w:r w:rsidR="00BC4C49">
        <w:rPr>
          <w:color w:val="000000"/>
          <w:spacing w:val="-4"/>
        </w:rPr>
        <w:t>ΒΛ4Ι7ΛΕ- Σ34</w:t>
      </w:r>
      <w:r w:rsidR="00BC4C49" w:rsidRPr="00BC4C49">
        <w:rPr>
          <w:spacing w:val="-11"/>
        </w:rPr>
        <w:t>)</w:t>
      </w:r>
      <w:r w:rsidR="00BC4C49" w:rsidRPr="00BC4C49">
        <w:rPr>
          <w:bCs/>
          <w:spacing w:val="-10"/>
        </w:rPr>
        <w:t xml:space="preserve"> με την οποία εγκρίθηκε:</w:t>
      </w:r>
    </w:p>
    <w:p w:rsidR="00BC4C49" w:rsidRPr="00BC4C49" w:rsidRDefault="00BC4C49" w:rsidP="00D37EA0">
      <w:pPr>
        <w:shd w:val="clear" w:color="auto" w:fill="FFFFFF"/>
        <w:spacing w:line="360" w:lineRule="auto"/>
        <w:jc w:val="both"/>
        <w:rPr>
          <w:color w:val="000000"/>
        </w:rPr>
      </w:pPr>
      <w:r w:rsidRPr="00BC4C49">
        <w:rPr>
          <w:b/>
        </w:rPr>
        <w:t>Α.</w:t>
      </w:r>
      <w:r w:rsidRPr="00BC4C49">
        <w:t xml:space="preserve"> Η </w:t>
      </w:r>
      <w:r w:rsidRPr="00BC4C49">
        <w:rPr>
          <w:b/>
          <w:color w:val="000000"/>
        </w:rPr>
        <w:t xml:space="preserve">Συγχώνευση </w:t>
      </w:r>
      <w:proofErr w:type="spellStart"/>
      <w:r w:rsidRPr="00BC4C49">
        <w:rPr>
          <w:b/>
          <w:color w:val="000000"/>
        </w:rPr>
        <w:t>δι</w:t>
      </w:r>
      <w:proofErr w:type="spellEnd"/>
      <w:r w:rsidRPr="00BC4C49">
        <w:rPr>
          <w:b/>
          <w:color w:val="000000"/>
        </w:rPr>
        <w:t>' απορροφήσεως στην</w:t>
      </w:r>
      <w:r w:rsidRPr="00BC4C49">
        <w:rPr>
          <w:color w:val="000000"/>
        </w:rPr>
        <w:t xml:space="preserve"> ανώνυμη </w:t>
      </w:r>
      <w:r>
        <w:rPr>
          <w:color w:val="000000"/>
        </w:rPr>
        <w:t xml:space="preserve">εταιρεία με την επωνυμία «ΠΗΓΑΣΟΣ ΑΝΩΝΥΜΗ ΤΕΧΝΙΚΗ ΕΜΠΟΡΙΚΗ ΒΙΟΜΗΧΑΝΙΚΗ ΒΙΟΤΕΧΝΙΚΗ ΤΟΥΡΙΣΤΙΚΗ ΕΙΣΑΓΩΓΙΚΗ ΕΞΑΓΩΓΙΚΗ ΕΤΑΙΡΕΙΑ», </w:t>
      </w:r>
      <w:proofErr w:type="spellStart"/>
      <w:r>
        <w:rPr>
          <w:color w:val="000000"/>
        </w:rPr>
        <w:t>δ.τ</w:t>
      </w:r>
      <w:proofErr w:type="spellEnd"/>
      <w:r>
        <w:rPr>
          <w:color w:val="000000"/>
        </w:rPr>
        <w:t>. «ΠΗΓΑΣΟΣ Α.Τ.Ε</w:t>
      </w:r>
      <w:r w:rsidRPr="00BC4C49">
        <w:rPr>
          <w:color w:val="000000"/>
        </w:rPr>
        <w:t xml:space="preserve">», </w:t>
      </w:r>
      <w:r w:rsidRPr="00BC4C49">
        <w:t>αριθμό Γ.Ε.ΜΗ.</w:t>
      </w:r>
      <w:r w:rsidRPr="00BC4C49">
        <w:rPr>
          <w:b/>
        </w:rPr>
        <w:t xml:space="preserve"> </w:t>
      </w:r>
      <w:r w:rsidRPr="002E206D">
        <w:rPr>
          <w:b/>
        </w:rPr>
        <w:t>164910</w:t>
      </w:r>
      <w:r w:rsidR="007F0CE9" w:rsidRPr="002E206D">
        <w:rPr>
          <w:b/>
        </w:rPr>
        <w:t>43000</w:t>
      </w:r>
      <w:r w:rsidRPr="00BC4C49">
        <w:rPr>
          <w:color w:val="000000"/>
        </w:rPr>
        <w:t xml:space="preserve"> και ΑΡ.Μ.ΑΕ </w:t>
      </w:r>
      <w:r w:rsidR="007F0CE9">
        <w:rPr>
          <w:color w:val="000000"/>
        </w:rPr>
        <w:t>38229191/Β/97/3, της Ε</w:t>
      </w:r>
      <w:r w:rsidR="002E206D">
        <w:rPr>
          <w:color w:val="000000"/>
        </w:rPr>
        <w:t>τερο</w:t>
      </w:r>
      <w:r w:rsidRPr="00BC4C49">
        <w:rPr>
          <w:color w:val="000000"/>
        </w:rPr>
        <w:t xml:space="preserve">ρρύθμου Εταιρείας με την επωνυμία </w:t>
      </w:r>
      <w:r w:rsidR="002E206D">
        <w:rPr>
          <w:b/>
        </w:rPr>
        <w:t>«Ν. ΧΑΜΟΣΦΑΚΙΔΗΣ &amp; ΣΙΑ ΕΕ</w:t>
      </w:r>
      <w:r w:rsidRPr="00BC4C49">
        <w:rPr>
          <w:b/>
        </w:rPr>
        <w:t>.</w:t>
      </w:r>
      <w:r w:rsidRPr="00BC4C49">
        <w:rPr>
          <w:color w:val="000000"/>
        </w:rPr>
        <w:t xml:space="preserve">»,  με αριθμό </w:t>
      </w:r>
      <w:r w:rsidRPr="00BC4C49">
        <w:rPr>
          <w:b/>
          <w:color w:val="000000"/>
        </w:rPr>
        <w:t xml:space="preserve">Γ.Ε.ΜΗ. </w:t>
      </w:r>
      <w:r w:rsidR="002E206D">
        <w:rPr>
          <w:b/>
        </w:rPr>
        <w:t>16472543000</w:t>
      </w:r>
      <w:r w:rsidRPr="00BC4C49">
        <w:rPr>
          <w:color w:val="000000"/>
        </w:rPr>
        <w:t>,σύμφω</w:t>
      </w:r>
      <w:r w:rsidR="002E206D">
        <w:rPr>
          <w:color w:val="000000"/>
        </w:rPr>
        <w:t>να με τις διατάξεις των άρθρων 68-77</w:t>
      </w:r>
      <w:r w:rsidRPr="00BC4C49">
        <w:rPr>
          <w:color w:val="000000"/>
        </w:rPr>
        <w:t xml:space="preserve"> του Κ.Ν 2190/20 και του </w:t>
      </w:r>
      <w:r w:rsidR="002E206D">
        <w:rPr>
          <w:color w:val="000000"/>
        </w:rPr>
        <w:t xml:space="preserve">Ν.Δ 1297/1972,την από 26-06-2013 </w:t>
      </w:r>
      <w:r w:rsidRPr="00BC4C49">
        <w:rPr>
          <w:color w:val="000000"/>
        </w:rPr>
        <w:t>έκθεσης εκτίμησης</w:t>
      </w:r>
      <w:r w:rsidR="002E206D">
        <w:rPr>
          <w:color w:val="000000"/>
        </w:rPr>
        <w:t xml:space="preserve"> των ορκωτών ελεγκτών – λογιστών Γεωργίου </w:t>
      </w:r>
      <w:proofErr w:type="spellStart"/>
      <w:r w:rsidR="002E206D">
        <w:rPr>
          <w:color w:val="000000"/>
        </w:rPr>
        <w:t>Ι.Κουτρουμάνη</w:t>
      </w:r>
      <w:proofErr w:type="spellEnd"/>
      <w:r w:rsidR="002E206D">
        <w:rPr>
          <w:color w:val="000000"/>
        </w:rPr>
        <w:t xml:space="preserve"> με ΑΜΣΟΕΛ 13611 και Δημήτρη Ν. Παππά με ΑΜΣΟΕΛ 14391 περί διαπίστωσης της καθαρής θέσης </w:t>
      </w:r>
      <w:r w:rsidR="0093284E">
        <w:rPr>
          <w:color w:val="000000"/>
        </w:rPr>
        <w:t xml:space="preserve">της </w:t>
      </w:r>
      <w:proofErr w:type="spellStart"/>
      <w:r w:rsidR="0093284E">
        <w:rPr>
          <w:color w:val="000000"/>
        </w:rPr>
        <w:lastRenderedPageBreak/>
        <w:t>απορροφουμένης</w:t>
      </w:r>
      <w:proofErr w:type="spellEnd"/>
      <w:r w:rsidR="0093284E">
        <w:rPr>
          <w:color w:val="000000"/>
        </w:rPr>
        <w:t xml:space="preserve"> Ε.Ε κατά την 21-06-2013 και τις από 20-06-2013 αποφάσεις των Γενικών Συνελεύσεων των μετόχων των ανωτέρω εταιρειών </w:t>
      </w:r>
      <w:r w:rsidR="002E206D">
        <w:rPr>
          <w:color w:val="000000"/>
        </w:rPr>
        <w:t>, την με αριθμό 14.833/28-06-2013</w:t>
      </w:r>
      <w:r w:rsidRPr="00BC4C49">
        <w:rPr>
          <w:color w:val="000000"/>
        </w:rPr>
        <w:t xml:space="preserve"> </w:t>
      </w:r>
      <w:r w:rsidR="002E206D">
        <w:rPr>
          <w:color w:val="000000"/>
        </w:rPr>
        <w:t xml:space="preserve">πράξη της Συμβολαιογράφου Λευκάδας </w:t>
      </w:r>
      <w:r w:rsidRPr="00BC4C49">
        <w:rPr>
          <w:color w:val="000000"/>
        </w:rPr>
        <w:t xml:space="preserve"> </w:t>
      </w:r>
      <w:r w:rsidR="002E206D">
        <w:rPr>
          <w:color w:val="000000"/>
        </w:rPr>
        <w:t xml:space="preserve">Χαρίκλεια Ηλία </w:t>
      </w:r>
      <w:proofErr w:type="spellStart"/>
      <w:r w:rsidR="002E206D">
        <w:rPr>
          <w:color w:val="000000"/>
        </w:rPr>
        <w:t>Γράψα</w:t>
      </w:r>
      <w:proofErr w:type="spellEnd"/>
      <w:r w:rsidR="002E206D">
        <w:rPr>
          <w:color w:val="000000"/>
        </w:rPr>
        <w:t xml:space="preserve"> σύζυγο Όλυμπου Παρασκευά,</w:t>
      </w:r>
    </w:p>
    <w:p w:rsidR="00BC4C49" w:rsidRPr="00BC4C49" w:rsidRDefault="00BC4C49" w:rsidP="00D37EA0">
      <w:pPr>
        <w:shd w:val="clear" w:color="auto" w:fill="FFFFFF"/>
        <w:spacing w:line="360" w:lineRule="auto"/>
        <w:jc w:val="both"/>
        <w:rPr>
          <w:color w:val="000000"/>
        </w:rPr>
      </w:pPr>
    </w:p>
    <w:p w:rsidR="00D61F41" w:rsidRPr="00CD2D54" w:rsidRDefault="00BC4C49" w:rsidP="00D37EA0">
      <w:pPr>
        <w:spacing w:line="360" w:lineRule="auto"/>
        <w:jc w:val="both"/>
      </w:pPr>
      <w:r w:rsidRPr="00BC4C49">
        <w:rPr>
          <w:b/>
          <w:color w:val="000000"/>
        </w:rPr>
        <w:t xml:space="preserve">Β. </w:t>
      </w:r>
      <w:r w:rsidRPr="00BC4C49">
        <w:rPr>
          <w:b/>
          <w:color w:val="000000"/>
          <w:spacing w:val="-4"/>
        </w:rPr>
        <w:t xml:space="preserve">Η τροποποίηση </w:t>
      </w:r>
      <w:r w:rsidRPr="00BC4C49">
        <w:rPr>
          <w:color w:val="000000"/>
        </w:rPr>
        <w:t xml:space="preserve">των </w:t>
      </w:r>
      <w:r w:rsidRPr="00BC4C49">
        <w:rPr>
          <w:b/>
          <w:color w:val="000000"/>
        </w:rPr>
        <w:t>άρθρων  5, 6</w:t>
      </w:r>
      <w:r w:rsidRPr="00BC4C49">
        <w:rPr>
          <w:color w:val="000000"/>
        </w:rPr>
        <w:t xml:space="preserve"> του καταστατικού της </w:t>
      </w:r>
      <w:proofErr w:type="spellStart"/>
      <w:r w:rsidRPr="00BC4C49">
        <w:rPr>
          <w:color w:val="000000"/>
        </w:rPr>
        <w:t>Συγχωνευ</w:t>
      </w:r>
      <w:r w:rsidR="0093284E">
        <w:rPr>
          <w:color w:val="000000"/>
        </w:rPr>
        <w:t>ούσης</w:t>
      </w:r>
      <w:proofErr w:type="spellEnd"/>
      <w:r w:rsidR="0093284E">
        <w:rPr>
          <w:color w:val="000000"/>
        </w:rPr>
        <w:t xml:space="preserve"> Α.Ε. με την επωνυμία </w:t>
      </w:r>
      <w:r w:rsidRPr="00BC4C49">
        <w:rPr>
          <w:color w:val="000000"/>
        </w:rPr>
        <w:t xml:space="preserve"> </w:t>
      </w:r>
      <w:r w:rsidR="0093284E">
        <w:rPr>
          <w:color w:val="000000"/>
        </w:rPr>
        <w:t xml:space="preserve">«ΠΗΓΑΣΟΣ ΑΝΩΝΥΜΗ ΤΕΧΝΙΚΗ ΕΜΠΟΡΙΚΗ ΒΙΟΜΗΧΑΝΙΚΗ ΒΙΟΤΕΧΝΙΚΗ ΤΟΥΡΙΣΤΙΚΗ ΕΙΣΑΓΩΓΙΚΗ ΕΞΑΓΩΓΙΚΗ ΕΤΑΙΡΕΙΑ», </w:t>
      </w:r>
      <w:proofErr w:type="spellStart"/>
      <w:r w:rsidR="0093284E">
        <w:rPr>
          <w:color w:val="000000"/>
        </w:rPr>
        <w:t>δ.τ</w:t>
      </w:r>
      <w:proofErr w:type="spellEnd"/>
      <w:r w:rsidR="0093284E">
        <w:rPr>
          <w:color w:val="000000"/>
        </w:rPr>
        <w:t>. «ΠΗΓΑΣΟΣ Α.Τ.Ε</w:t>
      </w:r>
      <w:r w:rsidR="0093284E" w:rsidRPr="00BC4C49">
        <w:rPr>
          <w:color w:val="000000"/>
        </w:rPr>
        <w:t xml:space="preserve">», </w:t>
      </w:r>
      <w:r w:rsidR="0093284E" w:rsidRPr="00BC4C49">
        <w:t>αριθμό Γ.Ε.ΜΗ.</w:t>
      </w:r>
      <w:r w:rsidR="0093284E" w:rsidRPr="00BC4C49">
        <w:rPr>
          <w:b/>
        </w:rPr>
        <w:t xml:space="preserve"> </w:t>
      </w:r>
      <w:r w:rsidR="0093284E" w:rsidRPr="002E206D">
        <w:rPr>
          <w:b/>
        </w:rPr>
        <w:t>16491043000</w:t>
      </w:r>
      <w:r w:rsidR="0093284E" w:rsidRPr="00BC4C49">
        <w:rPr>
          <w:color w:val="000000"/>
        </w:rPr>
        <w:t xml:space="preserve"> και ΑΡ.Μ.ΑΕ </w:t>
      </w:r>
      <w:r w:rsidR="0093284E">
        <w:rPr>
          <w:color w:val="000000"/>
        </w:rPr>
        <w:t xml:space="preserve">38229191/Β/97/3, </w:t>
      </w:r>
      <w:r w:rsidRPr="00BC4C49">
        <w:rPr>
          <w:color w:val="000000"/>
        </w:rPr>
        <w:t xml:space="preserve">και </w:t>
      </w:r>
      <w:proofErr w:type="spellStart"/>
      <w:r w:rsidRPr="00BC4C49">
        <w:rPr>
          <w:color w:val="000000"/>
        </w:rPr>
        <w:t>δ.τ</w:t>
      </w:r>
      <w:proofErr w:type="spellEnd"/>
      <w:r w:rsidRPr="00BC4C49">
        <w:rPr>
          <w:color w:val="000000"/>
        </w:rPr>
        <w:t>.</w:t>
      </w:r>
      <w:r w:rsidR="0093284E">
        <w:rPr>
          <w:color w:val="000000"/>
        </w:rPr>
        <w:t xml:space="preserve"> </w:t>
      </w:r>
      <w:r w:rsidR="00D61A11">
        <w:rPr>
          <w:color w:val="000000"/>
        </w:rPr>
        <w:t xml:space="preserve">ΠΗΓΑΣΟΣ Α.Τ.Ε  που εδρεύει στο Δήμο Λευκάδας </w:t>
      </w:r>
      <w:r w:rsidRPr="00BC4C49">
        <w:rPr>
          <w:color w:val="000000"/>
        </w:rPr>
        <w:t>, σύμφωνα με σχετική απόφαση</w:t>
      </w:r>
      <w:r w:rsidR="00D61A11">
        <w:rPr>
          <w:color w:val="000000"/>
        </w:rPr>
        <w:t xml:space="preserve"> </w:t>
      </w:r>
      <w:r w:rsidR="00D61A11" w:rsidRPr="00CD2D54">
        <w:t>ΤΗΣ ΑΥΤΟΚΛΗΤΗΣ ΕΚΤΑΚΤΗΣ ΓΕΝΙΚΗΣ ΣΥΝΕΛΕΥΣΗΣ ΤΩΝ ΜΕΤΟΧΩΝ ΤΗΣ ΑΝΩΝΥΜΗΣ ΕΤΑΙΡΕΙΑΣ ΜΕ ΤΗΝ ΕΠΩΝΥΜΙΑ</w:t>
      </w:r>
      <w:r w:rsidR="00D61A11">
        <w:t xml:space="preserve"> </w:t>
      </w:r>
      <w:r w:rsidR="00D61A11" w:rsidRPr="00CD2D54">
        <w:t>«ΠΗΓΑΣΟΣ Α.Τ.Ε.»</w:t>
      </w:r>
      <w:r w:rsidR="00D61F41">
        <w:t xml:space="preserve"> ΤΗΣ 28</w:t>
      </w:r>
      <w:r w:rsidR="00D61F41" w:rsidRPr="00CD2D54">
        <w:t>.06.2013</w:t>
      </w:r>
    </w:p>
    <w:p w:rsidR="00D61A11" w:rsidRPr="00CD2D54" w:rsidRDefault="00D61A11" w:rsidP="00D61A11">
      <w:pPr>
        <w:jc w:val="both"/>
      </w:pPr>
    </w:p>
    <w:p w:rsidR="00BC4C49" w:rsidRPr="00BC4C49" w:rsidRDefault="00BC4C49" w:rsidP="00BC4C49">
      <w:pPr>
        <w:shd w:val="clear" w:color="auto" w:fill="FFFFFF"/>
        <w:tabs>
          <w:tab w:val="left" w:pos="4644"/>
        </w:tabs>
        <w:jc w:val="both"/>
      </w:pPr>
      <w:r w:rsidRPr="00BC4C49">
        <w:rPr>
          <w:color w:val="000000"/>
          <w:spacing w:val="-3"/>
        </w:rPr>
        <w:t xml:space="preserve"> Ακολούθως, τα </w:t>
      </w:r>
      <w:r w:rsidRPr="00BC4C49">
        <w:rPr>
          <w:b/>
          <w:color w:val="000000"/>
          <w:spacing w:val="-3"/>
        </w:rPr>
        <w:t>άρθρα 5, 6</w:t>
      </w:r>
      <w:r w:rsidRPr="00BC4C49">
        <w:rPr>
          <w:color w:val="000000"/>
          <w:spacing w:val="-3"/>
        </w:rPr>
        <w:t xml:space="preserve"> τροποποιούνται ως εξής:</w:t>
      </w:r>
    </w:p>
    <w:p w:rsidR="00BC4C49" w:rsidRPr="00BC4C49" w:rsidRDefault="00BC4C49" w:rsidP="00BC4C49">
      <w:pPr>
        <w:jc w:val="both"/>
      </w:pPr>
    </w:p>
    <w:p w:rsidR="00BC4C49" w:rsidRPr="00BC4C49" w:rsidRDefault="00BC4C49" w:rsidP="00D61A11">
      <w:pPr>
        <w:tabs>
          <w:tab w:val="left" w:pos="360"/>
        </w:tabs>
        <w:jc w:val="both"/>
        <w:rPr>
          <w:color w:val="000000"/>
        </w:rPr>
      </w:pPr>
      <w:r w:rsidRPr="00BC4C49">
        <w:tab/>
      </w:r>
    </w:p>
    <w:p w:rsidR="00BC4C49" w:rsidRPr="00BC4C49" w:rsidRDefault="00D61F41" w:rsidP="00BC4C49">
      <w:pPr>
        <w:tabs>
          <w:tab w:val="left" w:pos="360"/>
        </w:tabs>
        <w:jc w:val="both"/>
      </w:pPr>
      <w:r>
        <w:rPr>
          <w:b/>
        </w:rPr>
        <w:t>1</w:t>
      </w:r>
      <w:r w:rsidR="00BC4C49" w:rsidRPr="00BC4C49">
        <w:rPr>
          <w:b/>
        </w:rPr>
        <w:t>.</w:t>
      </w:r>
      <w:r w:rsidR="00BC4C49" w:rsidRPr="00BC4C49">
        <w:t xml:space="preserve"> Τροποποιείται το</w:t>
      </w:r>
      <w:r w:rsidR="00BC4C49" w:rsidRPr="00BC4C49">
        <w:rPr>
          <w:b/>
        </w:rPr>
        <w:t xml:space="preserve"> άρθρο</w:t>
      </w:r>
      <w:r w:rsidR="00BC4C49" w:rsidRPr="00BC4C49">
        <w:t xml:space="preserve"> </w:t>
      </w:r>
      <w:r w:rsidR="00BC4C49" w:rsidRPr="00BC4C49">
        <w:rPr>
          <w:b/>
          <w:bCs/>
        </w:rPr>
        <w:t>5</w:t>
      </w:r>
      <w:r w:rsidR="00BC4C49" w:rsidRPr="00BC4C49">
        <w:rPr>
          <w:b/>
        </w:rPr>
        <w:t xml:space="preserve"> </w:t>
      </w:r>
      <w:r w:rsidR="00BC4C49" w:rsidRPr="00BC4C49">
        <w:t>του καταστατικού,</w:t>
      </w:r>
      <w:r>
        <w:t xml:space="preserve"> με την προσθήκη δύο παραγράφων</w:t>
      </w:r>
      <w:r w:rsidR="00BC4C49" w:rsidRPr="00BC4C49">
        <w:t xml:space="preserve"> , ως εξής:</w:t>
      </w:r>
    </w:p>
    <w:p w:rsidR="00BC4C49" w:rsidRPr="00BC4C49" w:rsidRDefault="00BC4C49" w:rsidP="00BC4C49">
      <w:pPr>
        <w:shd w:val="clear" w:color="auto" w:fill="FFFFFF"/>
        <w:jc w:val="center"/>
        <w:rPr>
          <w:b/>
          <w:bCs/>
          <w:color w:val="000000"/>
        </w:rPr>
      </w:pPr>
      <w:r w:rsidRPr="00BC4C49">
        <w:rPr>
          <w:b/>
          <w:bCs/>
          <w:color w:val="000000"/>
        </w:rPr>
        <w:t>«ΑΡΘΡΟ 5</w:t>
      </w:r>
      <w:r w:rsidR="00BE6F01">
        <w:rPr>
          <w:b/>
          <w:bCs/>
          <w:color w:val="000000"/>
        </w:rPr>
        <w:t>»</w:t>
      </w:r>
    </w:p>
    <w:p w:rsidR="00D61F41" w:rsidRPr="00D61F41" w:rsidRDefault="00BC4C49" w:rsidP="00D61F41">
      <w:pPr>
        <w:shd w:val="clear" w:color="auto" w:fill="FFFFFF"/>
        <w:jc w:val="center"/>
      </w:pPr>
      <w:r w:rsidRPr="00BC4C49">
        <w:rPr>
          <w:b/>
          <w:bCs/>
          <w:color w:val="000000"/>
        </w:rPr>
        <w:t>Α. Μετοχικό Κεφάλαιο</w:t>
      </w:r>
    </w:p>
    <w:p w:rsidR="00D61F41" w:rsidRPr="00CD2D54" w:rsidRDefault="00D61F41" w:rsidP="00D61F41">
      <w:pPr>
        <w:jc w:val="both"/>
        <w:rPr>
          <w:i/>
        </w:rPr>
      </w:pPr>
      <w:r w:rsidRPr="00CD2D54">
        <w:rPr>
          <w:i/>
        </w:rPr>
        <w:t>……………………………………………………………………………………………………</w:t>
      </w:r>
      <w:r>
        <w:rPr>
          <w:i/>
        </w:rPr>
        <w:t>…………………………….</w:t>
      </w:r>
    </w:p>
    <w:p w:rsidR="00D61F41" w:rsidRPr="009D404E" w:rsidRDefault="00D61F41" w:rsidP="00D61F41">
      <w:pPr>
        <w:ind w:firstLine="720"/>
        <w:jc w:val="both"/>
        <w:rPr>
          <w:i/>
        </w:rPr>
      </w:pPr>
      <w:r>
        <w:rPr>
          <w:i/>
        </w:rPr>
        <w:t>Με την από 2</w:t>
      </w:r>
      <w:r w:rsidRPr="00737203">
        <w:rPr>
          <w:i/>
        </w:rPr>
        <w:t>8</w:t>
      </w:r>
      <w:r w:rsidRPr="00CD2D54">
        <w:rPr>
          <w:i/>
        </w:rPr>
        <w:t>.06.2013 απόφαση της Έκτακτης Γενικής Συνέλευσης το μετοχ</w:t>
      </w:r>
      <w:r w:rsidRPr="00CD2D54">
        <w:rPr>
          <w:i/>
        </w:rPr>
        <w:t>ι</w:t>
      </w:r>
      <w:r w:rsidRPr="00CD2D54">
        <w:rPr>
          <w:i/>
        </w:rPr>
        <w:t xml:space="preserve">κό κεφάλαιο της εταιρείας </w:t>
      </w:r>
      <w:r w:rsidRPr="009D404E">
        <w:rPr>
          <w:i/>
        </w:rPr>
        <w:t>αυξήθηκε κατά το ποσό των εκατόν τεσσάρων χιλιάδων εκατόν δεκαεπτά ευρώ και πενήντα πέντε λεπτών (104.117,55 €) με την έκδοση τρ</w:t>
      </w:r>
      <w:r w:rsidRPr="009D404E">
        <w:rPr>
          <w:i/>
        </w:rPr>
        <w:t>ι</w:t>
      </w:r>
      <w:r w:rsidRPr="009D404E">
        <w:rPr>
          <w:i/>
        </w:rPr>
        <w:t>άντα πέντε χιλιάδων πεντακόσιων τριάντα πέντε (35.535) νέων ονομαστικών μετοχών, ον</w:t>
      </w:r>
      <w:r w:rsidRPr="009D404E">
        <w:rPr>
          <w:i/>
        </w:rPr>
        <w:t>ο</w:t>
      </w:r>
      <w:r w:rsidRPr="009D404E">
        <w:rPr>
          <w:i/>
        </w:rPr>
        <w:t xml:space="preserve">μαστικής αξίας </w:t>
      </w:r>
      <w:r w:rsidRPr="009D404E">
        <w:rPr>
          <w:i/>
          <w:color w:val="000000"/>
        </w:rPr>
        <w:t xml:space="preserve">δύο ευρώ και ενενήντα τριών λεπτών (2,93 €) </w:t>
      </w:r>
      <w:r w:rsidRPr="009D404E">
        <w:rPr>
          <w:i/>
        </w:rPr>
        <w:t>εκάστη. Από το προαναφερόμενο ποσό της αύξησης: 1) το ποσό των εκατόν τεσσάρων χιλιάδων εκατόν δεκα</w:t>
      </w:r>
      <w:r w:rsidRPr="009D404E">
        <w:rPr>
          <w:i/>
        </w:rPr>
        <w:t>έ</w:t>
      </w:r>
      <w:r w:rsidRPr="009D404E">
        <w:rPr>
          <w:i/>
        </w:rPr>
        <w:t>ξι ευρώ και εξήντα έξι λεπτών (104.116,66 €) θα καλυφθεί από την καθαρή θέση (ενε</w:t>
      </w:r>
      <w:r w:rsidRPr="009D404E">
        <w:rPr>
          <w:i/>
        </w:rPr>
        <w:t>ρ</w:t>
      </w:r>
      <w:r w:rsidRPr="009D404E">
        <w:rPr>
          <w:i/>
        </w:rPr>
        <w:t xml:space="preserve">γητικό μείον παθητικό) των περιουσιακών στοιχείων της </w:t>
      </w:r>
      <w:proofErr w:type="spellStart"/>
      <w:r w:rsidRPr="009D404E">
        <w:rPr>
          <w:i/>
        </w:rPr>
        <w:t>απορροφώμενης</w:t>
      </w:r>
      <w:proofErr w:type="spellEnd"/>
      <w:r w:rsidRPr="009D404E">
        <w:rPr>
          <w:i/>
        </w:rPr>
        <w:t xml:space="preserve"> ετερόρρυθμης εταιρείας</w:t>
      </w:r>
      <w:r w:rsidRPr="00261D6E">
        <w:rPr>
          <w:i/>
        </w:rPr>
        <w:t xml:space="preserve"> </w:t>
      </w:r>
      <w:r w:rsidRPr="009D404E">
        <w:rPr>
          <w:i/>
        </w:rPr>
        <w:t>με την επωνυμία  «Ν. ΧΑΜΟΣΦΑΚΙΔΗΣ &amp; ΣΙΑ Ε.Ε.»</w:t>
      </w:r>
      <w:r>
        <w:rPr>
          <w:i/>
        </w:rPr>
        <w:t>, με βάση τον ισολογισμό μετασχηματι</w:t>
      </w:r>
      <w:r>
        <w:rPr>
          <w:i/>
        </w:rPr>
        <w:t>σ</w:t>
      </w:r>
      <w:r>
        <w:rPr>
          <w:i/>
        </w:rPr>
        <w:t>μού αυτής, της 21.06.2013, σύμφωνα και με τα οριζόμενα στο Ν.Δ. 1297/1972</w:t>
      </w:r>
      <w:r w:rsidRPr="009D404E">
        <w:rPr>
          <w:i/>
        </w:rPr>
        <w:t xml:space="preserve"> και 2) το ποσό των ογδόντα εννέα λεπτών (0,89 €) θα καταβληθεί σε μετρητά για λόγ</w:t>
      </w:r>
      <w:r>
        <w:rPr>
          <w:i/>
        </w:rPr>
        <w:t>ους στρογγυλοποίησης.</w:t>
      </w:r>
      <w:r w:rsidRPr="009D404E">
        <w:rPr>
          <w:i/>
        </w:rPr>
        <w:t xml:space="preserve"> </w:t>
      </w:r>
      <w:r w:rsidRPr="00CD2D54">
        <w:rPr>
          <w:i/>
        </w:rPr>
        <w:t>Δικαιούχοι των νέων μετοχών</w:t>
      </w:r>
      <w:r>
        <w:rPr>
          <w:i/>
        </w:rPr>
        <w:t>, ποσο</w:t>
      </w:r>
      <w:r>
        <w:rPr>
          <w:i/>
        </w:rPr>
        <w:t>σ</w:t>
      </w:r>
      <w:r>
        <w:rPr>
          <w:i/>
        </w:rPr>
        <w:t xml:space="preserve">τό 75 % εκ του συνόλου των οποίων θα είναι μη μεταβιβάσιμες για μία πενταετία </w:t>
      </w:r>
      <w:r w:rsidRPr="009D404E">
        <w:rPr>
          <w:i/>
        </w:rPr>
        <w:t>κατά τα ορ</w:t>
      </w:r>
      <w:r w:rsidRPr="009D404E">
        <w:rPr>
          <w:i/>
        </w:rPr>
        <w:t>ι</w:t>
      </w:r>
      <w:r w:rsidRPr="009D404E">
        <w:rPr>
          <w:i/>
        </w:rPr>
        <w:t xml:space="preserve">ζόμενα στο Ν.Δ. 1297/1972, θα είναι οι εταίροι της </w:t>
      </w:r>
      <w:proofErr w:type="spellStart"/>
      <w:r w:rsidRPr="009D404E">
        <w:rPr>
          <w:i/>
        </w:rPr>
        <w:t>απορροφώμενης</w:t>
      </w:r>
      <w:proofErr w:type="spellEnd"/>
      <w:r w:rsidRPr="009D404E">
        <w:rPr>
          <w:i/>
        </w:rPr>
        <w:t xml:space="preserve"> ετερόρρυθμης εταιρε</w:t>
      </w:r>
      <w:r w:rsidRPr="009D404E">
        <w:rPr>
          <w:i/>
        </w:rPr>
        <w:t>ί</w:t>
      </w:r>
      <w:r w:rsidRPr="009D404E">
        <w:rPr>
          <w:i/>
        </w:rPr>
        <w:t xml:space="preserve">ας </w:t>
      </w:r>
    </w:p>
    <w:p w:rsidR="00D61F41" w:rsidRPr="009D404E" w:rsidRDefault="00D61F41" w:rsidP="00D61F41">
      <w:pPr>
        <w:ind w:firstLine="720"/>
        <w:jc w:val="both"/>
        <w:rPr>
          <w:i/>
        </w:rPr>
      </w:pPr>
      <w:r w:rsidRPr="009D404E">
        <w:rPr>
          <w:i/>
        </w:rPr>
        <w:t>Κατά συνέπεια μετά την γενομένη αύξηση το μετοχικό κεφάλαιο της εταιρείας ανέρχεται σε δύο εκατομμύρια πεντακόσιες τριάντα έξι χιλιάδες δεκαεπτά ευρώ και π</w:t>
      </w:r>
      <w:r w:rsidRPr="009D404E">
        <w:rPr>
          <w:i/>
        </w:rPr>
        <w:t>ε</w:t>
      </w:r>
      <w:r w:rsidRPr="009D404E">
        <w:rPr>
          <w:i/>
        </w:rPr>
        <w:t xml:space="preserve">νήντα πέντε λεπτά (2.536.017,55 €) ευρώ και θα διαιρείται σε οκτακόσιες εξήντα πέντε χιλιάδες πεντακόσιες τριάντα πέντε (865.535) ονομαστικές μετοχές ονομαστικής αξίας δύο ευρώ και ενενήντα τριών λεπτών (2,93 €) </w:t>
      </w:r>
      <w:r w:rsidRPr="009D404E">
        <w:rPr>
          <w:i/>
        </w:rPr>
        <w:t>ε</w:t>
      </w:r>
      <w:r w:rsidRPr="009D404E">
        <w:rPr>
          <w:i/>
        </w:rPr>
        <w:t>κάστης.</w:t>
      </w:r>
      <w:r>
        <w:rPr>
          <w:i/>
        </w:rPr>
        <w:t>».</w:t>
      </w:r>
    </w:p>
    <w:p w:rsidR="00BC4C49" w:rsidRPr="00BC4C49" w:rsidRDefault="00BC4C49" w:rsidP="00BC4C49">
      <w:pPr>
        <w:shd w:val="clear" w:color="auto" w:fill="FFFFFF"/>
        <w:jc w:val="both"/>
      </w:pPr>
    </w:p>
    <w:p w:rsidR="00BC4C49" w:rsidRPr="00BC4C49" w:rsidRDefault="00BC4C49" w:rsidP="00BC4C49">
      <w:pPr>
        <w:shd w:val="clear" w:color="auto" w:fill="FFFFFF"/>
        <w:jc w:val="both"/>
      </w:pPr>
      <w:r w:rsidRPr="00BC4C49">
        <w:rPr>
          <w:b/>
        </w:rPr>
        <w:t>4.</w:t>
      </w:r>
      <w:r w:rsidRPr="00BC4C49">
        <w:t xml:space="preserve"> Τροποποιείται το</w:t>
      </w:r>
      <w:r w:rsidRPr="00BC4C49">
        <w:rPr>
          <w:b/>
        </w:rPr>
        <w:t xml:space="preserve"> άρθρο</w:t>
      </w:r>
      <w:r w:rsidRPr="00BC4C49">
        <w:t xml:space="preserve"> </w:t>
      </w:r>
      <w:r w:rsidRPr="00BC4C49">
        <w:rPr>
          <w:b/>
          <w:bCs/>
        </w:rPr>
        <w:t>6</w:t>
      </w:r>
      <w:r w:rsidRPr="00BC4C49">
        <w:rPr>
          <w:b/>
        </w:rPr>
        <w:t xml:space="preserve"> </w:t>
      </w:r>
      <w:r w:rsidRPr="00BC4C49">
        <w:t>του καταστατικού, ως εξής:</w:t>
      </w:r>
    </w:p>
    <w:p w:rsidR="00BC4C49" w:rsidRPr="00BC4C49" w:rsidRDefault="00BC4C49" w:rsidP="00BC4C49">
      <w:pPr>
        <w:shd w:val="clear" w:color="auto" w:fill="FFFFFF"/>
        <w:jc w:val="center"/>
        <w:rPr>
          <w:b/>
          <w:bCs/>
          <w:color w:val="000000"/>
        </w:rPr>
      </w:pPr>
      <w:r w:rsidRPr="00BC4C49">
        <w:rPr>
          <w:b/>
          <w:bCs/>
          <w:color w:val="000000"/>
        </w:rPr>
        <w:t>«ΑΡΘΡΟ 6</w:t>
      </w:r>
      <w:r w:rsidR="00BE6F01">
        <w:rPr>
          <w:b/>
          <w:bCs/>
          <w:color w:val="000000"/>
        </w:rPr>
        <w:t>»</w:t>
      </w:r>
    </w:p>
    <w:p w:rsidR="00BC4C49" w:rsidRPr="00BC4C49" w:rsidRDefault="00BC4C49" w:rsidP="00BC4C49">
      <w:pPr>
        <w:shd w:val="clear" w:color="auto" w:fill="FFFFFF"/>
        <w:jc w:val="center"/>
        <w:rPr>
          <w:bCs/>
          <w:color w:val="000000"/>
        </w:rPr>
      </w:pPr>
      <w:r w:rsidRPr="00BC4C49">
        <w:rPr>
          <w:bCs/>
          <w:color w:val="000000"/>
        </w:rPr>
        <w:t>Α. Μετοχές</w:t>
      </w:r>
    </w:p>
    <w:p w:rsidR="00BC4C49" w:rsidRPr="00BC4C49" w:rsidRDefault="00BC4C49" w:rsidP="00BC4C49">
      <w:pPr>
        <w:shd w:val="clear" w:color="auto" w:fill="FFFFFF"/>
      </w:pPr>
    </w:p>
    <w:p w:rsidR="00BE6F01" w:rsidRDefault="00BE6F01" w:rsidP="00BE6F01">
      <w:pPr>
        <w:numPr>
          <w:ilvl w:val="0"/>
          <w:numId w:val="1"/>
        </w:numPr>
        <w:spacing w:after="200" w:line="276" w:lineRule="auto"/>
        <w:jc w:val="both"/>
      </w:pPr>
      <w:r>
        <w:t xml:space="preserve">Οι μετοχές της εταιρείας είναι ονομαστικές, μπορούν να μετατραπούν σε ανώνυμες και αντίστροφα με την απόφαση της Γενικής Συνέλευσης λαμβανομένης σύμφωνα με το άρθρο 14 του παρόντος και τροποποίηση του παρόντος. Οι τίτλοι των μετοχών μπορούν να αντιπροσωπεύουν μία ή </w:t>
      </w:r>
      <w:r>
        <w:lastRenderedPageBreak/>
        <w:t>περισσότερες μετοχές. Τα σχετικά με την έκδοση των μετοχών κανονίζονται από το Διοικητικό Συμβούλιο της εταιρείας.</w:t>
      </w:r>
    </w:p>
    <w:p w:rsidR="00BE6F01" w:rsidRDefault="00BE6F01" w:rsidP="00BE6F01">
      <w:pPr>
        <w:numPr>
          <w:ilvl w:val="0"/>
          <w:numId w:val="1"/>
        </w:numPr>
        <w:spacing w:after="200" w:line="276" w:lineRule="auto"/>
        <w:jc w:val="both"/>
      </w:pPr>
      <w:r>
        <w:t>Επιτρέπεται η έκδοση προσωρινών τίτλων.</w:t>
      </w:r>
    </w:p>
    <w:p w:rsidR="00BE6F01" w:rsidRDefault="00BE6F01" w:rsidP="00BE6F01">
      <w:pPr>
        <w:numPr>
          <w:ilvl w:val="0"/>
          <w:numId w:val="1"/>
        </w:numPr>
        <w:spacing w:after="200" w:line="276" w:lineRule="auto"/>
        <w:jc w:val="both"/>
      </w:pPr>
      <w:r>
        <w:t>Στην περίπτωση έκδοσης μετοχών πάνω από το άρτιο, η διαφορά μεταξύ αυτού και της ονομαστικής αξίας μεταφέρεται σε ειδικό αποθεματικό κεφάλαιο από την έκδοση μετοχών πάνω από το άρτιο που δεν μπορεί να χρησιμοποιηθεί για την πληρωμή μερίσματος ή ποσοστών. Σε περίπτωση δε τμηματικής καταβολής κεφαλαίου η εν λόγω υπέρ το άρτιο διαφορά, καταβάλλεται ολόκληρη εφ’ άπαξ κατά την καταβολή της πρώτης δόσης.</w:t>
      </w:r>
    </w:p>
    <w:p w:rsidR="00BE6F01" w:rsidRDefault="00BE6F01" w:rsidP="00BE6F01">
      <w:pPr>
        <w:jc w:val="both"/>
      </w:pPr>
    </w:p>
    <w:p w:rsidR="00BC4C49" w:rsidRPr="00BC4C49" w:rsidRDefault="00BC4C49" w:rsidP="00BC4C49">
      <w:pPr>
        <w:pStyle w:val="Web"/>
        <w:spacing w:before="0" w:beforeAutospacing="0" w:after="0" w:afterAutospacing="0"/>
        <w:jc w:val="both"/>
      </w:pPr>
    </w:p>
    <w:p w:rsidR="00BC4C49" w:rsidRPr="00BC4C49" w:rsidRDefault="00BC4C49" w:rsidP="00BC4C49">
      <w:pPr>
        <w:widowControl w:val="0"/>
        <w:autoSpaceDE w:val="0"/>
        <w:autoSpaceDN w:val="0"/>
        <w:adjustRightInd w:val="0"/>
        <w:jc w:val="both"/>
        <w:rPr>
          <w:b/>
        </w:rPr>
      </w:pPr>
      <w:r w:rsidRPr="00BC4C49">
        <w:rPr>
          <w:b/>
        </w:rPr>
        <w:t>Την ίδια ημερομηνία καταχωρήθηκε και ολόκληρο το νέο κείμενο του καταστατικού της εταιρείας, όπως ισχύει μετά και την κατά τα ανωτέρω τροποποίησή του.</w:t>
      </w:r>
    </w:p>
    <w:p w:rsidR="00BC4C49" w:rsidRPr="00937C13" w:rsidRDefault="00BC4C49" w:rsidP="00BC4C49">
      <w:pPr>
        <w:pStyle w:val="Web"/>
        <w:spacing w:before="0" w:beforeAutospacing="0" w:after="0" w:afterAutospacing="0"/>
        <w:jc w:val="both"/>
        <w:rPr>
          <w:sz w:val="20"/>
          <w:szCs w:val="20"/>
        </w:rPr>
      </w:pPr>
    </w:p>
    <w:p w:rsidR="00BC4C49" w:rsidRPr="00937C13" w:rsidRDefault="00BC4C49" w:rsidP="00BC4C49">
      <w:pPr>
        <w:widowControl w:val="0"/>
        <w:autoSpaceDE w:val="0"/>
        <w:autoSpaceDN w:val="0"/>
        <w:adjustRightInd w:val="0"/>
        <w:jc w:val="both"/>
        <w:rPr>
          <w:color w:val="000000"/>
          <w:sz w:val="20"/>
          <w:szCs w:val="20"/>
        </w:rPr>
      </w:pPr>
    </w:p>
    <w:p w:rsidR="00D37EA0" w:rsidRDefault="00D37EA0" w:rsidP="00BE6F01">
      <w:pPr>
        <w:widowControl w:val="0"/>
        <w:tabs>
          <w:tab w:val="left" w:pos="3119"/>
        </w:tabs>
        <w:autoSpaceDE w:val="0"/>
        <w:autoSpaceDN w:val="0"/>
        <w:adjustRightInd w:val="0"/>
        <w:jc w:val="center"/>
        <w:rPr>
          <w:b/>
          <w:color w:val="000000"/>
        </w:rPr>
      </w:pPr>
    </w:p>
    <w:p w:rsidR="00D37EA0" w:rsidRDefault="00D37EA0" w:rsidP="00BE6F01">
      <w:pPr>
        <w:widowControl w:val="0"/>
        <w:tabs>
          <w:tab w:val="left" w:pos="3119"/>
        </w:tabs>
        <w:autoSpaceDE w:val="0"/>
        <w:autoSpaceDN w:val="0"/>
        <w:adjustRightInd w:val="0"/>
        <w:jc w:val="center"/>
        <w:rPr>
          <w:b/>
          <w:color w:val="000000"/>
        </w:rPr>
      </w:pPr>
    </w:p>
    <w:p w:rsidR="00D37EA0" w:rsidRDefault="00D37EA0" w:rsidP="00BE6F01">
      <w:pPr>
        <w:widowControl w:val="0"/>
        <w:tabs>
          <w:tab w:val="left" w:pos="3119"/>
        </w:tabs>
        <w:autoSpaceDE w:val="0"/>
        <w:autoSpaceDN w:val="0"/>
        <w:adjustRightInd w:val="0"/>
        <w:jc w:val="center"/>
        <w:rPr>
          <w:b/>
          <w:color w:val="000000"/>
        </w:rPr>
      </w:pPr>
    </w:p>
    <w:p w:rsidR="00CF02ED" w:rsidRPr="00937C13" w:rsidRDefault="00CF02ED" w:rsidP="00CF02ED">
      <w:pPr>
        <w:tabs>
          <w:tab w:val="left" w:pos="3969"/>
        </w:tabs>
        <w:snapToGrid w:val="0"/>
        <w:jc w:val="both"/>
        <w:rPr>
          <w:b/>
          <w:sz w:val="20"/>
          <w:szCs w:val="20"/>
          <w:u w:val="single"/>
        </w:rPr>
      </w:pPr>
      <w:r w:rsidRPr="00937C13">
        <w:rPr>
          <w:b/>
          <w:sz w:val="20"/>
          <w:szCs w:val="20"/>
          <w:u w:val="single"/>
          <w:lang w:val="en-US"/>
        </w:rPr>
        <w:t>K</w:t>
      </w:r>
      <w:r w:rsidRPr="00937C13">
        <w:rPr>
          <w:b/>
          <w:sz w:val="20"/>
          <w:szCs w:val="20"/>
          <w:u w:val="single"/>
        </w:rPr>
        <w:t xml:space="preserve">οινοποίηση: </w:t>
      </w:r>
    </w:p>
    <w:p w:rsidR="00CF02ED" w:rsidRPr="00937C13" w:rsidRDefault="00CF02ED" w:rsidP="00CF02ED">
      <w:pPr>
        <w:numPr>
          <w:ilvl w:val="0"/>
          <w:numId w:val="2"/>
        </w:numPr>
        <w:tabs>
          <w:tab w:val="left" w:pos="284"/>
          <w:tab w:val="left" w:pos="3969"/>
        </w:tabs>
        <w:snapToGrid w:val="0"/>
        <w:ind w:left="0" w:firstLine="0"/>
        <w:jc w:val="both"/>
        <w:rPr>
          <w:sz w:val="20"/>
          <w:szCs w:val="20"/>
        </w:rPr>
      </w:pPr>
      <w:r w:rsidRPr="00937C13">
        <w:rPr>
          <w:sz w:val="20"/>
          <w:szCs w:val="20"/>
        </w:rPr>
        <w:t>«</w:t>
      </w:r>
      <w:r>
        <w:rPr>
          <w:sz w:val="20"/>
          <w:szCs w:val="20"/>
        </w:rPr>
        <w:t>ΠΗΓΑΣΟΣ Α.Τ.Ε</w:t>
      </w:r>
      <w:r w:rsidRPr="00937C13">
        <w:rPr>
          <w:sz w:val="20"/>
          <w:szCs w:val="20"/>
        </w:rPr>
        <w:t>»</w:t>
      </w:r>
    </w:p>
    <w:p w:rsidR="00CF02ED" w:rsidRPr="00937C13" w:rsidRDefault="00CF02ED" w:rsidP="00CF02ED">
      <w:pPr>
        <w:snapToGrid w:val="0"/>
        <w:jc w:val="both"/>
        <w:rPr>
          <w:sz w:val="20"/>
          <w:szCs w:val="20"/>
        </w:rPr>
      </w:pPr>
      <w:r>
        <w:rPr>
          <w:sz w:val="20"/>
          <w:szCs w:val="20"/>
        </w:rPr>
        <w:t>Λευκάδα</w:t>
      </w:r>
    </w:p>
    <w:p w:rsidR="00CF02ED" w:rsidRPr="00937C13" w:rsidRDefault="00CF02ED" w:rsidP="00CF02ED">
      <w:pPr>
        <w:snapToGrid w:val="0"/>
        <w:jc w:val="both"/>
        <w:rPr>
          <w:b/>
          <w:color w:val="000000"/>
          <w:sz w:val="20"/>
          <w:szCs w:val="20"/>
        </w:rPr>
      </w:pPr>
    </w:p>
    <w:p w:rsidR="00CF02ED" w:rsidRPr="00937C13" w:rsidRDefault="00CF02ED" w:rsidP="00CF02ED">
      <w:pPr>
        <w:snapToGrid w:val="0"/>
        <w:jc w:val="both"/>
        <w:rPr>
          <w:color w:val="000000"/>
          <w:sz w:val="20"/>
          <w:szCs w:val="20"/>
        </w:rPr>
      </w:pPr>
      <w:r w:rsidRPr="00937C13">
        <w:rPr>
          <w:b/>
          <w:color w:val="000000"/>
          <w:sz w:val="20"/>
          <w:szCs w:val="20"/>
        </w:rPr>
        <w:t xml:space="preserve">2. </w:t>
      </w:r>
      <w:r>
        <w:rPr>
          <w:color w:val="000000"/>
          <w:sz w:val="20"/>
          <w:szCs w:val="20"/>
        </w:rPr>
        <w:t xml:space="preserve">Περιφερειακή Ενότητα Λευκάδας </w:t>
      </w:r>
    </w:p>
    <w:p w:rsidR="00CF02ED" w:rsidRPr="00937C13" w:rsidRDefault="00CF02ED" w:rsidP="00CF02ED">
      <w:pPr>
        <w:snapToGrid w:val="0"/>
        <w:jc w:val="both"/>
        <w:rPr>
          <w:color w:val="000000"/>
          <w:sz w:val="20"/>
          <w:szCs w:val="20"/>
        </w:rPr>
      </w:pPr>
      <w:r w:rsidRPr="00937C13">
        <w:rPr>
          <w:color w:val="000000"/>
          <w:sz w:val="20"/>
          <w:szCs w:val="20"/>
        </w:rPr>
        <w:t xml:space="preserve">Δ/νση Ανάπτυξης Π.Ε. </w:t>
      </w:r>
      <w:r>
        <w:rPr>
          <w:color w:val="000000"/>
          <w:sz w:val="20"/>
          <w:szCs w:val="20"/>
        </w:rPr>
        <w:t xml:space="preserve">Λευκάδας </w:t>
      </w:r>
    </w:p>
    <w:p w:rsidR="00CF02ED" w:rsidRPr="00937C13" w:rsidRDefault="00CF02ED" w:rsidP="00CF02ED">
      <w:pPr>
        <w:snapToGrid w:val="0"/>
        <w:jc w:val="both"/>
        <w:rPr>
          <w:color w:val="000000"/>
          <w:sz w:val="20"/>
          <w:szCs w:val="20"/>
        </w:rPr>
      </w:pPr>
      <w:r>
        <w:rPr>
          <w:color w:val="000000"/>
          <w:sz w:val="20"/>
          <w:szCs w:val="20"/>
        </w:rPr>
        <w:t xml:space="preserve">Τμήμα Εμπορίου </w:t>
      </w:r>
    </w:p>
    <w:p w:rsidR="00CF02ED" w:rsidRPr="00937C13" w:rsidRDefault="00CF02ED" w:rsidP="00CF02ED">
      <w:pPr>
        <w:snapToGrid w:val="0"/>
        <w:jc w:val="both"/>
        <w:rPr>
          <w:color w:val="000000"/>
          <w:sz w:val="20"/>
          <w:szCs w:val="20"/>
        </w:rPr>
      </w:pPr>
      <w:r>
        <w:rPr>
          <w:color w:val="000000"/>
          <w:sz w:val="20"/>
          <w:szCs w:val="20"/>
        </w:rPr>
        <w:t>Λευκάδα</w:t>
      </w:r>
    </w:p>
    <w:p w:rsidR="00D37EA0" w:rsidRDefault="00D37EA0" w:rsidP="00CF02ED">
      <w:pPr>
        <w:widowControl w:val="0"/>
        <w:tabs>
          <w:tab w:val="left" w:pos="3119"/>
        </w:tabs>
        <w:autoSpaceDE w:val="0"/>
        <w:autoSpaceDN w:val="0"/>
        <w:adjustRightInd w:val="0"/>
        <w:jc w:val="both"/>
        <w:rPr>
          <w:b/>
          <w:color w:val="000000"/>
        </w:rPr>
      </w:pPr>
    </w:p>
    <w:p w:rsidR="00D37EA0" w:rsidRDefault="00D37EA0" w:rsidP="00BE6F01">
      <w:pPr>
        <w:widowControl w:val="0"/>
        <w:tabs>
          <w:tab w:val="left" w:pos="3119"/>
        </w:tabs>
        <w:autoSpaceDE w:val="0"/>
        <w:autoSpaceDN w:val="0"/>
        <w:adjustRightInd w:val="0"/>
        <w:jc w:val="center"/>
        <w:rPr>
          <w:b/>
          <w:color w:val="000000"/>
        </w:rPr>
      </w:pPr>
    </w:p>
    <w:p w:rsidR="00D37EA0" w:rsidRDefault="00D37EA0" w:rsidP="00BE6F01">
      <w:pPr>
        <w:widowControl w:val="0"/>
        <w:tabs>
          <w:tab w:val="left" w:pos="3119"/>
        </w:tabs>
        <w:autoSpaceDE w:val="0"/>
        <w:autoSpaceDN w:val="0"/>
        <w:adjustRightInd w:val="0"/>
        <w:jc w:val="center"/>
        <w:rPr>
          <w:b/>
          <w:color w:val="000000"/>
        </w:rPr>
      </w:pPr>
    </w:p>
    <w:p w:rsidR="00BC4C49" w:rsidRPr="00BE6F01" w:rsidRDefault="00BC4C49" w:rsidP="00BE6F01">
      <w:pPr>
        <w:widowControl w:val="0"/>
        <w:tabs>
          <w:tab w:val="left" w:pos="3119"/>
        </w:tabs>
        <w:autoSpaceDE w:val="0"/>
        <w:autoSpaceDN w:val="0"/>
        <w:adjustRightInd w:val="0"/>
        <w:jc w:val="center"/>
        <w:rPr>
          <w:b/>
          <w:color w:val="000000"/>
        </w:rPr>
      </w:pPr>
      <w:r w:rsidRPr="00BE6F01">
        <w:rPr>
          <w:b/>
          <w:color w:val="000000"/>
        </w:rPr>
        <w:t>Με εντολή Προέδρου</w:t>
      </w:r>
    </w:p>
    <w:p w:rsidR="00BC4C49" w:rsidRPr="00BE6F01" w:rsidRDefault="00BE6F01" w:rsidP="00BE6F01">
      <w:pPr>
        <w:widowControl w:val="0"/>
        <w:tabs>
          <w:tab w:val="left" w:pos="3119"/>
        </w:tabs>
        <w:autoSpaceDE w:val="0"/>
        <w:autoSpaceDN w:val="0"/>
        <w:adjustRightInd w:val="0"/>
        <w:jc w:val="center"/>
        <w:rPr>
          <w:b/>
          <w:color w:val="000000"/>
        </w:rPr>
      </w:pPr>
      <w:r w:rsidRPr="00BE6F01">
        <w:rPr>
          <w:b/>
          <w:color w:val="000000"/>
        </w:rPr>
        <w:t>Η Αρμόδια υπάλληλος</w:t>
      </w:r>
    </w:p>
    <w:p w:rsidR="00BE6F01" w:rsidRPr="00BE6F01" w:rsidRDefault="00BE6F01" w:rsidP="00BE6F01">
      <w:pPr>
        <w:widowControl w:val="0"/>
        <w:tabs>
          <w:tab w:val="left" w:pos="3119"/>
        </w:tabs>
        <w:autoSpaceDE w:val="0"/>
        <w:autoSpaceDN w:val="0"/>
        <w:adjustRightInd w:val="0"/>
        <w:jc w:val="center"/>
        <w:rPr>
          <w:b/>
          <w:color w:val="000000"/>
        </w:rPr>
      </w:pPr>
    </w:p>
    <w:p w:rsidR="00BE6F01" w:rsidRPr="00BE6F01" w:rsidRDefault="00BE6F01" w:rsidP="00BE6F01">
      <w:pPr>
        <w:widowControl w:val="0"/>
        <w:tabs>
          <w:tab w:val="left" w:pos="3119"/>
        </w:tabs>
        <w:autoSpaceDE w:val="0"/>
        <w:autoSpaceDN w:val="0"/>
        <w:adjustRightInd w:val="0"/>
        <w:jc w:val="center"/>
        <w:rPr>
          <w:b/>
          <w:color w:val="000000"/>
        </w:rPr>
      </w:pPr>
      <w:r w:rsidRPr="00BE6F01">
        <w:rPr>
          <w:b/>
          <w:color w:val="000000"/>
        </w:rPr>
        <w:t>Αθανασίου Πηνελόπη</w:t>
      </w:r>
    </w:p>
    <w:p w:rsidR="00BC4C49" w:rsidRPr="00937C13" w:rsidRDefault="00BC4C49" w:rsidP="00BC4C49">
      <w:pPr>
        <w:widowControl w:val="0"/>
        <w:tabs>
          <w:tab w:val="left" w:pos="3119"/>
        </w:tabs>
        <w:autoSpaceDE w:val="0"/>
        <w:autoSpaceDN w:val="0"/>
        <w:adjustRightInd w:val="0"/>
        <w:rPr>
          <w:b/>
          <w:color w:val="000000"/>
          <w:sz w:val="20"/>
          <w:szCs w:val="20"/>
        </w:rPr>
      </w:pPr>
    </w:p>
    <w:p w:rsidR="002C2B98" w:rsidRDefault="002C2B98" w:rsidP="00BC4C49">
      <w:pPr>
        <w:tabs>
          <w:tab w:val="left" w:pos="426"/>
        </w:tabs>
        <w:jc w:val="both"/>
      </w:pPr>
    </w:p>
    <w:p w:rsidR="002C2B98" w:rsidRDefault="00373986" w:rsidP="002C2B98">
      <w:pPr>
        <w:rPr>
          <w:color w:val="000000"/>
        </w:rPr>
      </w:pPr>
      <w:r w:rsidRPr="00F46488">
        <w:rPr>
          <w:sz w:val="22"/>
          <w:szCs w:val="22"/>
        </w:rPr>
        <w:t xml:space="preserve"> </w:t>
      </w:r>
    </w:p>
    <w:p w:rsidR="002C2B98" w:rsidRDefault="002C2B98" w:rsidP="00373986"/>
    <w:sectPr w:rsidR="002C2B98" w:rsidSect="00373986">
      <w:pgSz w:w="11906" w:h="16838"/>
      <w:pgMar w:top="1440" w:right="566" w:bottom="1440"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Calibri">
    <w:panose1 w:val="020F0502020204030204"/>
    <w:charset w:val="A1"/>
    <w:family w:val="swiss"/>
    <w:pitch w:val="variable"/>
    <w:sig w:usb0="A00002EF" w:usb1="4000207B" w:usb2="00000000" w:usb3="00000000" w:csb0="0000009F" w:csb1="00000000"/>
  </w:font>
  <w:font w:name="Arial">
    <w:panose1 w:val="020B0604020202020204"/>
    <w:charset w:val="A1"/>
    <w:family w:val="swiss"/>
    <w:pitch w:val="variable"/>
    <w:sig w:usb0="20002A87" w:usb1="80000000" w:usb2="00000008" w:usb3="00000000" w:csb0="000001FF" w:csb1="00000000"/>
  </w:font>
  <w:font w:name="Verdana">
    <w:panose1 w:val="020B0604030504040204"/>
    <w:charset w:val="A1"/>
    <w:family w:val="swiss"/>
    <w:pitch w:val="variable"/>
    <w:sig w:usb0="20000287" w:usb1="00000000" w:usb2="00000000" w:usb3="00000000" w:csb0="0000019F" w:csb1="00000000"/>
  </w:font>
  <w:font w:name="Cambria">
    <w:panose1 w:val="02040503050406030204"/>
    <w:charset w:val="A1"/>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B10FFA"/>
    <w:multiLevelType w:val="hybridMultilevel"/>
    <w:tmpl w:val="E266228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50145FE0"/>
    <w:multiLevelType w:val="hybridMultilevel"/>
    <w:tmpl w:val="7E4E167A"/>
    <w:lvl w:ilvl="0" w:tplc="32E28658">
      <w:start w:val="1"/>
      <w:numFmt w:val="decimal"/>
      <w:lvlText w:val="%1."/>
      <w:lvlJc w:val="left"/>
      <w:pPr>
        <w:ind w:left="360" w:hanging="360"/>
      </w:pPr>
      <w:rPr>
        <w:rFonts w:hint="default"/>
        <w:b/>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73986"/>
    <w:rsid w:val="002C2B98"/>
    <w:rsid w:val="002E206D"/>
    <w:rsid w:val="00373986"/>
    <w:rsid w:val="003C09AC"/>
    <w:rsid w:val="00400DE4"/>
    <w:rsid w:val="007F0CE9"/>
    <w:rsid w:val="0093284E"/>
    <w:rsid w:val="00B92920"/>
    <w:rsid w:val="00BC4C49"/>
    <w:rsid w:val="00BE6F01"/>
    <w:rsid w:val="00CF02ED"/>
    <w:rsid w:val="00D37EA0"/>
    <w:rsid w:val="00D61A11"/>
    <w:rsid w:val="00D61F41"/>
    <w:rsid w:val="00F23572"/>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986"/>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rsid w:val="00373986"/>
    <w:rPr>
      <w:color w:val="0000FF"/>
      <w:u w:val="single"/>
    </w:rPr>
  </w:style>
  <w:style w:type="paragraph" w:styleId="a3">
    <w:name w:val="header"/>
    <w:basedOn w:val="a"/>
    <w:link w:val="Char"/>
    <w:rsid w:val="00373986"/>
    <w:pPr>
      <w:tabs>
        <w:tab w:val="center" w:pos="4153"/>
        <w:tab w:val="right" w:pos="8306"/>
      </w:tabs>
    </w:pPr>
    <w:rPr>
      <w:lang w:val="en-GB" w:eastAsia="en-US"/>
    </w:rPr>
  </w:style>
  <w:style w:type="character" w:customStyle="1" w:styleId="Char">
    <w:name w:val="Κεφαλίδα Char"/>
    <w:basedOn w:val="a0"/>
    <w:link w:val="a3"/>
    <w:rsid w:val="00373986"/>
    <w:rPr>
      <w:rFonts w:ascii="Times New Roman" w:eastAsia="Times New Roman" w:hAnsi="Times New Roman" w:cs="Times New Roman"/>
      <w:sz w:val="24"/>
      <w:szCs w:val="24"/>
      <w:lang w:val="en-GB"/>
    </w:rPr>
  </w:style>
  <w:style w:type="paragraph" w:customStyle="1" w:styleId="OoiaieaeianaoeeuOooe">
    <w:name w:val="Ooiaieaeianaoeeu Oooe"/>
    <w:basedOn w:val="a"/>
    <w:rsid w:val="00BC4C49"/>
    <w:pPr>
      <w:widowControl w:val="0"/>
      <w:overflowPunct w:val="0"/>
      <w:autoSpaceDE w:val="0"/>
      <w:autoSpaceDN w:val="0"/>
      <w:adjustRightInd w:val="0"/>
      <w:spacing w:line="460" w:lineRule="exact"/>
      <w:jc w:val="both"/>
      <w:textAlignment w:val="baseline"/>
    </w:pPr>
    <w:rPr>
      <w:rFonts w:ascii="Arial" w:hAnsi="Arial"/>
      <w:szCs w:val="20"/>
    </w:rPr>
  </w:style>
  <w:style w:type="paragraph" w:styleId="Web">
    <w:name w:val="Normal (Web)"/>
    <w:basedOn w:val="a"/>
    <w:rsid w:val="00BC4C49"/>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emi.lefkadachamber@gmail.com" TargetMode="Externa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3</Pages>
  <Words>913</Words>
  <Characters>4932</Characters>
  <Application>Microsoft Office Word</Application>
  <DocSecurity>0</DocSecurity>
  <Lines>41</Lines>
  <Paragraphs>11</Paragraphs>
  <ScaleCrop>false</ScaleCrop>
  <HeadingPairs>
    <vt:vector size="2" baseType="variant">
      <vt:variant>
        <vt:lpstr>Τίτλος</vt:lpstr>
      </vt:variant>
      <vt:variant>
        <vt:i4>1</vt:i4>
      </vt:variant>
    </vt:vector>
  </HeadingPairs>
  <TitlesOfParts>
    <vt:vector size="1" baseType="lpstr">
      <vt:lpstr/>
    </vt:vector>
  </TitlesOfParts>
  <Company>*</Company>
  <LinksUpToDate>false</LinksUpToDate>
  <CharactersWithSpaces>5834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4</cp:revision>
  <dcterms:created xsi:type="dcterms:W3CDTF">2013-07-23T07:45:00Z</dcterms:created>
  <dcterms:modified xsi:type="dcterms:W3CDTF">2013-07-23T11:17:00Z</dcterms:modified>
</cp:coreProperties>
</file>