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20450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E21B17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21B17" w:rsidRPr="00E21B17">
        <w:t>3</w:t>
      </w:r>
      <w:r w:rsidR="00E21B17">
        <w:rPr>
          <w:lang w:val="en-US"/>
        </w:rPr>
        <w:t>596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21B17" w:rsidRPr="00E21B17">
        <w:rPr>
          <w:sz w:val="24"/>
          <w:szCs w:val="24"/>
        </w:rPr>
        <w:t>61422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21B17" w:rsidRPr="0052670B">
          <w:rPr>
            <w:rStyle w:val="-"/>
          </w:rPr>
          <w:t>www.skurianamarmara.eu</w:t>
        </w:r>
      </w:hyperlink>
      <w:r w:rsidR="00E21B17" w:rsidRPr="00E21B17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21B17" w:rsidRPr="00E21B17">
        <w:rPr>
          <w:sz w:val="24"/>
          <w:szCs w:val="24"/>
        </w:rPr>
        <w:t>ΟΙΚΟΔΟΜΙΚΗ ΑΝΑΠΤΥΞΗ - ΣΚΥΡΙΑΝΑ ΜΑΡΜΑΡΑ ΑΝΩΝΥΜΗ ΒΙΟΜΗΧΑΝΙΚΗ ΕΜΠΟΡΙΚΗ ΚΑΙ ΤΕΧΝΙΚΗ ΕΤΑΙΡΕΙΑ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E21B17" w:rsidRPr="00E21B17">
        <w:rPr>
          <w:sz w:val="24"/>
          <w:szCs w:val="24"/>
        </w:rPr>
        <w:t>ΣΚΥΡΙΑΝΑ ΜΑΡΜΑΡΑ Α.Ε.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E21B17" w:rsidRPr="00E21B17">
        <w:rPr>
          <w:sz w:val="24"/>
          <w:szCs w:val="24"/>
        </w:rPr>
        <w:t>013668117000</w:t>
      </w:r>
      <w:r w:rsidR="00177470">
        <w:rPr>
          <w:sz w:val="24"/>
          <w:szCs w:val="24"/>
        </w:rPr>
        <w:t xml:space="preserve">, με ΑΡ.ΜΑΕ </w:t>
      </w:r>
      <w:r w:rsidR="00E21B17" w:rsidRPr="00E21B17">
        <w:rPr>
          <w:sz w:val="24"/>
          <w:szCs w:val="24"/>
        </w:rPr>
        <w:t>56731/11/Β/04/16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815D0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kurianamarmar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1018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2013-06-08T10:49:00Z</dcterms:created>
  <dcterms:modified xsi:type="dcterms:W3CDTF">2013-06-08T10:49:00Z</dcterms:modified>
</cp:coreProperties>
</file>