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26054186"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5B30D0" w:rsidRDefault="00BE3737" w:rsidP="00F0058E">
      <w:r w:rsidRPr="00BE3737">
        <w:t xml:space="preserve">Πληροφορίες: Καλλιαντάση Π.                                                                            </w:t>
      </w:r>
      <w:r>
        <w:t xml:space="preserve">Λιβαδειά </w:t>
      </w:r>
      <w:r w:rsidR="00350BDF" w:rsidRPr="005B30D0">
        <w:t>28</w:t>
      </w:r>
      <w:r w:rsidR="007D7899" w:rsidRPr="005B30D0">
        <w:t>/</w:t>
      </w:r>
      <w:r w:rsidR="00350BDF" w:rsidRPr="005B30D0">
        <w:t>0</w:t>
      </w:r>
      <w:r w:rsidR="00346784" w:rsidRPr="00FF5AE4">
        <w:t>3</w:t>
      </w:r>
      <w:r w:rsidR="00637C8A" w:rsidRPr="005B30D0">
        <w:t>/201</w:t>
      </w:r>
      <w:r w:rsidR="00350BDF" w:rsidRPr="005B30D0">
        <w:t>3</w:t>
      </w:r>
    </w:p>
    <w:p w:rsidR="00BE3737" w:rsidRPr="00346784" w:rsidRDefault="00BE3737" w:rsidP="00F0058E">
      <w:pPr>
        <w:rPr>
          <w:lang w:val="en-US"/>
        </w:rPr>
      </w:pPr>
      <w:r w:rsidRPr="00BE3737">
        <w:t>Τηλέφωνα: 2261028281</w:t>
      </w:r>
      <w:r>
        <w:t xml:space="preserve">                                                                                       Αριθ. Πρωτ.:</w:t>
      </w:r>
      <w:r w:rsidR="00702EF9" w:rsidRPr="0044191E">
        <w:t xml:space="preserve"> </w:t>
      </w:r>
      <w:r w:rsidR="00346784">
        <w:rPr>
          <w:lang w:val="en-US"/>
        </w:rPr>
        <w:t>1774</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Default="00BE3737" w:rsidP="00F0058E">
      <w:pPr>
        <w:jc w:val="center"/>
        <w:rPr>
          <w:b/>
          <w:sz w:val="24"/>
          <w:szCs w:val="24"/>
          <w:u w:val="single"/>
        </w:rPr>
      </w:pPr>
      <w:r w:rsidRPr="00BE3737">
        <w:rPr>
          <w:b/>
          <w:sz w:val="24"/>
          <w:szCs w:val="24"/>
          <w:u w:val="single"/>
        </w:rPr>
        <w:t>ΑΝΑΚΟΙΝΩΣΗ</w:t>
      </w:r>
    </w:p>
    <w:p w:rsidR="00BE3737" w:rsidRDefault="00BE3737" w:rsidP="00F0058E">
      <w:pPr>
        <w:jc w:val="center"/>
        <w:rPr>
          <w:b/>
          <w:sz w:val="24"/>
          <w:szCs w:val="24"/>
          <w:u w:val="single"/>
        </w:rPr>
      </w:pPr>
    </w:p>
    <w:p w:rsidR="00BE3737" w:rsidRPr="00350BDF" w:rsidRDefault="00BE3737" w:rsidP="00F0058E">
      <w:pPr>
        <w:jc w:val="both"/>
        <w:rPr>
          <w:b/>
          <w:sz w:val="24"/>
          <w:szCs w:val="24"/>
        </w:rPr>
      </w:pPr>
      <w:r>
        <w:rPr>
          <w:sz w:val="24"/>
          <w:szCs w:val="24"/>
        </w:rPr>
        <w:t xml:space="preserve">Καταχώρισης στο Γενικό Εμπορικό Μητρώο (Γ.Ε.ΜΗ.), </w:t>
      </w:r>
      <w:r w:rsidR="00F5741D">
        <w:rPr>
          <w:sz w:val="24"/>
          <w:szCs w:val="24"/>
        </w:rPr>
        <w:t>με βάση τις διατάξεις</w:t>
      </w:r>
      <w:r>
        <w:rPr>
          <w:sz w:val="24"/>
          <w:szCs w:val="24"/>
        </w:rPr>
        <w:t xml:space="preserve"> </w:t>
      </w:r>
      <w:r w:rsidR="00F5741D">
        <w:rPr>
          <w:sz w:val="24"/>
          <w:szCs w:val="24"/>
        </w:rPr>
        <w:t>του</w:t>
      </w:r>
      <w:r>
        <w:rPr>
          <w:sz w:val="24"/>
          <w:szCs w:val="24"/>
        </w:rPr>
        <w:t xml:space="preserve"> Εμπορικού Νόμου, του Ν. 3419/2005 και του Ν.3583/2010, </w:t>
      </w:r>
      <w:r w:rsidR="00CE23B2">
        <w:rPr>
          <w:sz w:val="24"/>
          <w:szCs w:val="24"/>
        </w:rPr>
        <w:t>τροποποίηση</w:t>
      </w:r>
      <w:r>
        <w:rPr>
          <w:sz w:val="24"/>
          <w:szCs w:val="24"/>
        </w:rPr>
        <w:t xml:space="preserve"> της </w:t>
      </w:r>
      <w:r w:rsidR="00346784">
        <w:rPr>
          <w:sz w:val="24"/>
          <w:szCs w:val="24"/>
        </w:rPr>
        <w:t>Ετερόρρυθμης</w:t>
      </w:r>
      <w:r w:rsidR="007D7899">
        <w:rPr>
          <w:sz w:val="24"/>
          <w:szCs w:val="24"/>
        </w:rPr>
        <w:t xml:space="preserve"> </w:t>
      </w:r>
      <w:r>
        <w:rPr>
          <w:sz w:val="24"/>
          <w:szCs w:val="24"/>
        </w:rPr>
        <w:t xml:space="preserve"> Εταιρείας, με την επωνυμία</w:t>
      </w:r>
      <w:r w:rsidR="00F5741D">
        <w:rPr>
          <w:sz w:val="24"/>
          <w:szCs w:val="24"/>
        </w:rPr>
        <w:t xml:space="preserve"> </w:t>
      </w:r>
      <w:r w:rsidR="00F5741D" w:rsidRPr="00F0058E">
        <w:rPr>
          <w:b/>
          <w:sz w:val="24"/>
          <w:szCs w:val="24"/>
        </w:rPr>
        <w:t>«</w:t>
      </w:r>
      <w:r w:rsidR="00346784" w:rsidRPr="00346784">
        <w:rPr>
          <w:b/>
          <w:sz w:val="24"/>
          <w:szCs w:val="24"/>
        </w:rPr>
        <w:t>Γ. Σ. ΔΗΜΗΤΡΟΥΛΑΚΟΣ ΚΑΙ ΣΙΑ Ε.Ε.</w:t>
      </w:r>
      <w:r w:rsidR="00F5741D" w:rsidRPr="00F0058E">
        <w:rPr>
          <w:b/>
          <w:sz w:val="24"/>
          <w:szCs w:val="24"/>
        </w:rPr>
        <w:t>»</w:t>
      </w:r>
      <w:r w:rsidR="0044191E" w:rsidRPr="0044191E">
        <w:rPr>
          <w:sz w:val="24"/>
          <w:szCs w:val="24"/>
        </w:rPr>
        <w:t xml:space="preserve"> </w:t>
      </w:r>
      <w:r w:rsidR="00C37AE3">
        <w:rPr>
          <w:b/>
          <w:sz w:val="24"/>
          <w:szCs w:val="24"/>
        </w:rPr>
        <w:t xml:space="preserve"> </w:t>
      </w:r>
      <w:r w:rsidR="00F5741D">
        <w:rPr>
          <w:sz w:val="24"/>
          <w:szCs w:val="24"/>
        </w:rPr>
        <w:t>και τον αριθμό ΓΕΜΗ</w:t>
      </w:r>
      <w:r w:rsidR="00DC6886">
        <w:rPr>
          <w:sz w:val="24"/>
          <w:szCs w:val="24"/>
        </w:rPr>
        <w:t xml:space="preserve"> </w:t>
      </w:r>
      <w:r w:rsidR="00346784" w:rsidRPr="00346784">
        <w:rPr>
          <w:b/>
          <w:sz w:val="24"/>
          <w:szCs w:val="24"/>
        </w:rPr>
        <w:t>013440717000</w:t>
      </w:r>
      <w:r w:rsidR="00350BDF" w:rsidRPr="00350BDF">
        <w:rPr>
          <w:b/>
          <w:sz w:val="24"/>
          <w:szCs w:val="24"/>
        </w:rPr>
        <w:t>.</w:t>
      </w:r>
    </w:p>
    <w:p w:rsidR="00F5741D" w:rsidRDefault="00F5741D" w:rsidP="00F0058E">
      <w:pPr>
        <w:jc w:val="both"/>
        <w:rPr>
          <w:sz w:val="24"/>
          <w:szCs w:val="24"/>
        </w:rPr>
      </w:pPr>
    </w:p>
    <w:p w:rsidR="00F5741D" w:rsidRDefault="00F5741D" w:rsidP="00F0058E">
      <w:pPr>
        <w:jc w:val="both"/>
        <w:rPr>
          <w:sz w:val="24"/>
          <w:szCs w:val="24"/>
        </w:rPr>
      </w:pPr>
    </w:p>
    <w:p w:rsidR="00F5741D" w:rsidRPr="00F0058E" w:rsidRDefault="00F5741D" w:rsidP="00F0058E">
      <w:pPr>
        <w:jc w:val="center"/>
        <w:rPr>
          <w:b/>
          <w:sz w:val="24"/>
          <w:szCs w:val="24"/>
        </w:rPr>
      </w:pPr>
      <w:r w:rsidRPr="00F0058E">
        <w:rPr>
          <w:b/>
          <w:sz w:val="24"/>
          <w:szCs w:val="24"/>
        </w:rPr>
        <w:t>Ο ΠΡΟΕΔΡΟΣ ΤΟΥ ΕΠΙΜΕΛΗΤΗΡΙΟΥ ΒΟΙΩΤΙΑΣ</w:t>
      </w:r>
    </w:p>
    <w:p w:rsidR="00F5741D" w:rsidRDefault="00F5741D" w:rsidP="00F0058E">
      <w:pPr>
        <w:jc w:val="both"/>
        <w:rPr>
          <w:sz w:val="24"/>
          <w:szCs w:val="24"/>
        </w:rPr>
      </w:pPr>
    </w:p>
    <w:p w:rsidR="00F5741D" w:rsidRPr="00FC7B66" w:rsidRDefault="00F5741D" w:rsidP="00F0058E">
      <w:pPr>
        <w:jc w:val="both"/>
        <w:rPr>
          <w:sz w:val="22"/>
          <w:szCs w:val="22"/>
        </w:rPr>
      </w:pPr>
      <w:r w:rsidRPr="00FC7B66">
        <w:rPr>
          <w:sz w:val="22"/>
          <w:szCs w:val="22"/>
        </w:rPr>
        <w:t xml:space="preserve">Την </w:t>
      </w:r>
      <w:r w:rsidR="00350BDF" w:rsidRPr="00FC7B66">
        <w:rPr>
          <w:b/>
          <w:sz w:val="22"/>
          <w:szCs w:val="22"/>
        </w:rPr>
        <w:t>28</w:t>
      </w:r>
      <w:r w:rsidR="007D7899" w:rsidRPr="00FC7B66">
        <w:rPr>
          <w:b/>
          <w:sz w:val="22"/>
          <w:szCs w:val="22"/>
        </w:rPr>
        <w:t>-</w:t>
      </w:r>
      <w:r w:rsidR="00350BDF" w:rsidRPr="00FC7B66">
        <w:rPr>
          <w:b/>
          <w:sz w:val="22"/>
          <w:szCs w:val="22"/>
        </w:rPr>
        <w:t>0</w:t>
      </w:r>
      <w:r w:rsidR="00346784" w:rsidRPr="00FC7B66">
        <w:rPr>
          <w:b/>
          <w:sz w:val="22"/>
          <w:szCs w:val="22"/>
        </w:rPr>
        <w:t>3</w:t>
      </w:r>
      <w:r w:rsidR="007D7899" w:rsidRPr="00FC7B66">
        <w:rPr>
          <w:b/>
          <w:sz w:val="22"/>
          <w:szCs w:val="22"/>
        </w:rPr>
        <w:t>-201</w:t>
      </w:r>
      <w:r w:rsidR="00350BDF" w:rsidRPr="00FC7B66">
        <w:rPr>
          <w:b/>
          <w:sz w:val="22"/>
          <w:szCs w:val="22"/>
        </w:rPr>
        <w:t>3</w:t>
      </w:r>
      <w:r w:rsidRPr="00FC7B66">
        <w:rPr>
          <w:sz w:val="22"/>
          <w:szCs w:val="22"/>
        </w:rPr>
        <w:t xml:space="preserve"> καταχωρήθηκε με Κωδικό Αριθμό Καταχώρησης </w:t>
      </w:r>
      <w:r w:rsidR="00346784" w:rsidRPr="00FC7B66">
        <w:rPr>
          <w:sz w:val="22"/>
          <w:szCs w:val="22"/>
        </w:rPr>
        <w:t>41731</w:t>
      </w:r>
      <w:r w:rsidR="00CD0E77" w:rsidRPr="00FC7B66">
        <w:rPr>
          <w:sz w:val="22"/>
          <w:szCs w:val="22"/>
        </w:rPr>
        <w:t xml:space="preserve"> </w:t>
      </w:r>
      <w:r w:rsidRPr="00FC7B66">
        <w:rPr>
          <w:sz w:val="22"/>
          <w:szCs w:val="22"/>
        </w:rPr>
        <w:t xml:space="preserve">στο Γενικό Εμπορικό Μητρώο (Γ.Ε.ΜΗ.) δια της υπηρεσίας ΓΕΜΗ του Επιμελητηρίου Βοιωτίας, το από </w:t>
      </w:r>
      <w:r w:rsidR="00346784" w:rsidRPr="00FC7B66">
        <w:rPr>
          <w:sz w:val="22"/>
          <w:szCs w:val="22"/>
        </w:rPr>
        <w:t>26</w:t>
      </w:r>
      <w:r w:rsidR="00CE23B2" w:rsidRPr="00FC7B66">
        <w:rPr>
          <w:sz w:val="22"/>
          <w:szCs w:val="22"/>
        </w:rPr>
        <w:t>-</w:t>
      </w:r>
      <w:r w:rsidR="00346784" w:rsidRPr="00FC7B66">
        <w:rPr>
          <w:sz w:val="22"/>
          <w:szCs w:val="22"/>
        </w:rPr>
        <w:t>11</w:t>
      </w:r>
      <w:r w:rsidR="007D7899" w:rsidRPr="00FC7B66">
        <w:rPr>
          <w:sz w:val="22"/>
          <w:szCs w:val="22"/>
        </w:rPr>
        <w:t>-201</w:t>
      </w:r>
      <w:r w:rsidR="00346784" w:rsidRPr="00FC7B66">
        <w:rPr>
          <w:sz w:val="22"/>
          <w:szCs w:val="22"/>
        </w:rPr>
        <w:t>2</w:t>
      </w:r>
      <w:r w:rsidR="00342E44" w:rsidRPr="00FC7B66">
        <w:rPr>
          <w:sz w:val="22"/>
          <w:szCs w:val="22"/>
        </w:rPr>
        <w:t xml:space="preserve"> </w:t>
      </w:r>
      <w:r w:rsidRPr="00FC7B66">
        <w:rPr>
          <w:sz w:val="22"/>
          <w:szCs w:val="22"/>
        </w:rPr>
        <w:t xml:space="preserve">ιδιωτικό συμφωνητικό </w:t>
      </w:r>
      <w:r w:rsidR="00CE23B2" w:rsidRPr="00FC7B66">
        <w:rPr>
          <w:sz w:val="22"/>
          <w:szCs w:val="22"/>
        </w:rPr>
        <w:t xml:space="preserve">τροποποίησης </w:t>
      </w:r>
      <w:r w:rsidR="007D7899" w:rsidRPr="00FC7B66">
        <w:rPr>
          <w:sz w:val="22"/>
          <w:szCs w:val="22"/>
        </w:rPr>
        <w:t xml:space="preserve"> </w:t>
      </w:r>
      <w:r w:rsidRPr="00FC7B66">
        <w:rPr>
          <w:sz w:val="22"/>
          <w:szCs w:val="22"/>
        </w:rPr>
        <w:t xml:space="preserve">της </w:t>
      </w:r>
      <w:r w:rsidR="00346784" w:rsidRPr="00FC7B66">
        <w:rPr>
          <w:sz w:val="22"/>
          <w:szCs w:val="22"/>
        </w:rPr>
        <w:t xml:space="preserve">Ετερόρρυθμης </w:t>
      </w:r>
      <w:r w:rsidR="00B60EC8" w:rsidRPr="00FC7B66">
        <w:rPr>
          <w:sz w:val="22"/>
          <w:szCs w:val="22"/>
        </w:rPr>
        <w:t>Εταιρείας με την επωνυμία</w:t>
      </w:r>
      <w:r w:rsidRPr="00FC7B66">
        <w:rPr>
          <w:sz w:val="22"/>
          <w:szCs w:val="22"/>
        </w:rPr>
        <w:t xml:space="preserve"> </w:t>
      </w:r>
      <w:r w:rsidRPr="00FC7B66">
        <w:rPr>
          <w:b/>
          <w:sz w:val="22"/>
          <w:szCs w:val="22"/>
        </w:rPr>
        <w:t>«</w:t>
      </w:r>
      <w:r w:rsidR="00346784" w:rsidRPr="00FC7B66">
        <w:rPr>
          <w:b/>
          <w:sz w:val="22"/>
          <w:szCs w:val="22"/>
        </w:rPr>
        <w:t>Γ. Σ. ΔΗΜΗΤΡΟΥΛΑΚΟΣ ΚΑΙ ΣΙΑ Ε.Ε.</w:t>
      </w:r>
      <w:r w:rsidRPr="00FC7B66">
        <w:rPr>
          <w:b/>
          <w:sz w:val="22"/>
          <w:szCs w:val="22"/>
        </w:rPr>
        <w:t>»</w:t>
      </w:r>
      <w:r w:rsidR="00C37AE3" w:rsidRPr="00FC7B66">
        <w:rPr>
          <w:b/>
          <w:sz w:val="22"/>
          <w:szCs w:val="22"/>
        </w:rPr>
        <w:t xml:space="preserve"> </w:t>
      </w:r>
      <w:r w:rsidRPr="00FC7B66">
        <w:rPr>
          <w:sz w:val="22"/>
          <w:szCs w:val="22"/>
        </w:rPr>
        <w:t>και τον αριθμό ΓΕΜΗ</w:t>
      </w:r>
      <w:r w:rsidR="00DC6886" w:rsidRPr="00FC7B66">
        <w:rPr>
          <w:sz w:val="22"/>
          <w:szCs w:val="22"/>
        </w:rPr>
        <w:t xml:space="preserve"> </w:t>
      </w:r>
      <w:r w:rsidR="00346784" w:rsidRPr="00FC7B66">
        <w:rPr>
          <w:b/>
          <w:sz w:val="22"/>
          <w:szCs w:val="22"/>
        </w:rPr>
        <w:t>013440717000</w:t>
      </w:r>
      <w:r w:rsidR="007D7899" w:rsidRPr="00FC7B66">
        <w:rPr>
          <w:sz w:val="22"/>
          <w:szCs w:val="22"/>
        </w:rPr>
        <w:t xml:space="preserve"> </w:t>
      </w:r>
      <w:r w:rsidRPr="00FC7B66">
        <w:rPr>
          <w:sz w:val="22"/>
          <w:szCs w:val="22"/>
        </w:rPr>
        <w:t>από την οποία προκύπτουν τα παρακάτω:</w:t>
      </w:r>
    </w:p>
    <w:p w:rsidR="00F5741D" w:rsidRDefault="00F5741D" w:rsidP="00F0058E">
      <w:pPr>
        <w:jc w:val="both"/>
        <w:rPr>
          <w:sz w:val="24"/>
          <w:szCs w:val="24"/>
        </w:rPr>
      </w:pPr>
    </w:p>
    <w:p w:rsidR="00CC14C3" w:rsidRPr="00222E3A" w:rsidRDefault="00985AE8" w:rsidP="00FC7B66">
      <w:pPr>
        <w:jc w:val="both"/>
        <w:rPr>
          <w:sz w:val="22"/>
          <w:szCs w:val="22"/>
        </w:rPr>
      </w:pPr>
      <w:r w:rsidRPr="00D21BFE">
        <w:rPr>
          <w:b/>
          <w:sz w:val="24"/>
          <w:szCs w:val="24"/>
        </w:rPr>
        <w:t>Η τροποποίηση</w:t>
      </w:r>
      <w:r w:rsidRPr="00D21BFE">
        <w:rPr>
          <w:sz w:val="24"/>
          <w:szCs w:val="24"/>
        </w:rPr>
        <w:t xml:space="preserve"> του καταστατικού της </w:t>
      </w:r>
      <w:r w:rsidR="00FF5AE4" w:rsidRPr="00FF5AE4">
        <w:rPr>
          <w:b/>
          <w:color w:val="FF0000"/>
          <w:sz w:val="24"/>
          <w:szCs w:val="24"/>
          <w:u w:val="single"/>
        </w:rPr>
        <w:t>Ετερό</w:t>
      </w:r>
      <w:r w:rsidRPr="00FF5AE4">
        <w:rPr>
          <w:b/>
          <w:color w:val="FF0000"/>
          <w:sz w:val="24"/>
          <w:szCs w:val="24"/>
          <w:u w:val="single"/>
        </w:rPr>
        <w:t>ρυθμης</w:t>
      </w:r>
      <w:r w:rsidRPr="00D21BFE">
        <w:rPr>
          <w:sz w:val="24"/>
          <w:szCs w:val="24"/>
        </w:rPr>
        <w:t xml:space="preserve"> Εταιρείας αφορά</w:t>
      </w:r>
      <w:r w:rsidR="00350BDF">
        <w:rPr>
          <w:sz w:val="24"/>
          <w:szCs w:val="24"/>
        </w:rPr>
        <w:t xml:space="preserve"> την </w:t>
      </w:r>
      <w:r w:rsidR="00CC14C3" w:rsidRPr="00222E3A">
        <w:rPr>
          <w:sz w:val="22"/>
          <w:szCs w:val="22"/>
        </w:rPr>
        <w:t>η αποχώρηση  του ομόρρυθμου εταίρου Γεωργίου  Δημητρουλάκου  λόγω συνταξιοδότησης και η μεταβίβαση  του 50% στον Αλέξανδρο Δημητρουλάκο  του Γεωργίου  και της  Αικατερίνης  , έμπορος , κάτοικος Ν. Ηρακλείου  οδός  Ευτέρπης αριθμός 12  με Α.Δ.Τ  ΑΒ  537226/20-10-2006 του  Α.Τ Καπανδριτίου</w:t>
      </w:r>
      <w:r w:rsidR="00CC14C3">
        <w:rPr>
          <w:sz w:val="22"/>
          <w:szCs w:val="22"/>
        </w:rPr>
        <w:t xml:space="preserve"> </w:t>
      </w:r>
      <w:r w:rsidR="00CC14C3" w:rsidRPr="00222E3A">
        <w:rPr>
          <w:sz w:val="22"/>
          <w:szCs w:val="22"/>
        </w:rPr>
        <w:t>και Α.Φ.Μ. 124770262 και  το 1% στον Δημητρουλάκο Σωτήριο του Γεωργίου καθώς και την αποχώρηση της ετερόρρυθμου  εταίρου  της Δημητρουλάκου Αικατερίνης  λόγω συνταξιοδότησης  και την μεταβίβαση του 35% που κατέχει  στον Δημητρουλάκο Σωτήριο. Σύμφωνα με τα παραπάνω  τα ποσοστά διαμορφώνονται ως εξής : ομόρρυθμος εταίρος ο Δημητρουλάκος  Αλέξανδρος  με ποσοστό 50%  και ετερόρρυθμος εταίρος ο Δημητρουλάκος Σωτήριος με ποσοστό 50%.Διαχειριστής και εκπρόσωπος της εταιρείας ορίζετ</w:t>
      </w:r>
      <w:r w:rsidR="00CC14C3">
        <w:rPr>
          <w:sz w:val="22"/>
          <w:szCs w:val="22"/>
        </w:rPr>
        <w:t>αι</w:t>
      </w:r>
      <w:r w:rsidR="00CC14C3" w:rsidRPr="00222E3A">
        <w:rPr>
          <w:sz w:val="22"/>
          <w:szCs w:val="22"/>
        </w:rPr>
        <w:t xml:space="preserve"> ο Αλέξανδρος Δημητρουλάκος.</w:t>
      </w:r>
    </w:p>
    <w:p w:rsidR="00CC14C3" w:rsidRPr="00222E3A" w:rsidRDefault="00CC14C3" w:rsidP="00CC14C3">
      <w:pPr>
        <w:jc w:val="both"/>
        <w:rPr>
          <w:sz w:val="22"/>
          <w:szCs w:val="22"/>
        </w:rPr>
      </w:pPr>
      <w:r w:rsidRPr="00222E3A">
        <w:rPr>
          <w:sz w:val="22"/>
          <w:szCs w:val="22"/>
        </w:rPr>
        <w:t>Τέλος αποφασίζεται ομόφωνα από τους εταίρους ότι κατά τα λοιπά θα ισχύουν οι όροι και οι συμφωνίες του από 26-3-2003 καταστατικού της  εταιρείας , όπως αυτό τροποποιήθηκε με τα από 15-3-2004,20-10-2005 και 13-10-2006 συμφωνητικά και το οποίο με την προαναφερόμενη τροποποίηση του , κωδικοποιείται σε ενιαίο κείμενο και  το οποίο έχει πλέον ως εξής:</w:t>
      </w:r>
    </w:p>
    <w:p w:rsidR="00CC14C3" w:rsidRPr="00CC14C3" w:rsidRDefault="00CC14C3" w:rsidP="00CC14C3">
      <w:pPr>
        <w:jc w:val="both"/>
        <w:rPr>
          <w:b/>
          <w:sz w:val="22"/>
          <w:szCs w:val="22"/>
          <w:u w:val="single"/>
        </w:rPr>
      </w:pPr>
      <w:r w:rsidRPr="00CC14C3">
        <w:rPr>
          <w:b/>
          <w:sz w:val="22"/>
          <w:szCs w:val="22"/>
          <w:u w:val="single"/>
        </w:rPr>
        <w:t>ΑΡΘΡΟ 1:</w:t>
      </w:r>
      <w:r>
        <w:rPr>
          <w:b/>
          <w:sz w:val="22"/>
          <w:szCs w:val="22"/>
          <w:u w:val="single"/>
        </w:rPr>
        <w:t xml:space="preserve"> </w:t>
      </w:r>
      <w:r w:rsidRPr="00222E3A">
        <w:rPr>
          <w:sz w:val="22"/>
          <w:szCs w:val="22"/>
        </w:rPr>
        <w:t>Η εταιρεία είναι ετερόρρυθμη και ο ομόρρυθμος εταίρος αυτής ενέχεται για τις εταιρικές υποχρεώσεις έναντι των τρίτων μαζί με την εταιρεία σε ολόκληρο και απεριόριστα.</w:t>
      </w:r>
    </w:p>
    <w:p w:rsidR="00CC14C3" w:rsidRPr="00CC14C3" w:rsidRDefault="00CC14C3" w:rsidP="00CC14C3">
      <w:pPr>
        <w:jc w:val="both"/>
        <w:rPr>
          <w:b/>
          <w:sz w:val="22"/>
          <w:szCs w:val="22"/>
          <w:u w:val="single"/>
        </w:rPr>
      </w:pPr>
      <w:r w:rsidRPr="00CC14C3">
        <w:rPr>
          <w:b/>
          <w:sz w:val="22"/>
          <w:szCs w:val="22"/>
          <w:u w:val="single"/>
        </w:rPr>
        <w:t>ΑΡΘΡΟ 2:</w:t>
      </w:r>
      <w:r>
        <w:rPr>
          <w:b/>
          <w:sz w:val="22"/>
          <w:szCs w:val="22"/>
          <w:u w:val="single"/>
        </w:rPr>
        <w:t xml:space="preserve"> </w:t>
      </w:r>
      <w:r w:rsidRPr="00222E3A">
        <w:rPr>
          <w:sz w:val="22"/>
          <w:szCs w:val="22"/>
        </w:rPr>
        <w:t>Έδρα της εταιρείας ορίζεται ο δήμος Τανάγρας Βοιωτίας θέση Πεύκο του Δήμα. Δύναται η εταιρεία να αποκτήσει υποκαταστήματα σε όλη την Ελλάδα.</w:t>
      </w:r>
    </w:p>
    <w:p w:rsidR="00CC14C3" w:rsidRPr="00CC14C3" w:rsidRDefault="00CC14C3" w:rsidP="00CC14C3">
      <w:pPr>
        <w:jc w:val="both"/>
        <w:rPr>
          <w:b/>
          <w:sz w:val="22"/>
          <w:szCs w:val="22"/>
          <w:u w:val="single"/>
        </w:rPr>
      </w:pPr>
      <w:r w:rsidRPr="00CC14C3">
        <w:rPr>
          <w:b/>
          <w:sz w:val="22"/>
          <w:szCs w:val="22"/>
          <w:u w:val="single"/>
        </w:rPr>
        <w:t>ΑΡΘΡΟ 3:</w:t>
      </w:r>
      <w:r>
        <w:rPr>
          <w:b/>
          <w:sz w:val="22"/>
          <w:szCs w:val="22"/>
          <w:u w:val="single"/>
        </w:rPr>
        <w:t xml:space="preserve"> </w:t>
      </w:r>
      <w:r w:rsidRPr="00222E3A">
        <w:rPr>
          <w:sz w:val="22"/>
          <w:szCs w:val="22"/>
        </w:rPr>
        <w:t>Η επωνυμία της εταιρείας έχει ακολούθως : ‘’Γ.Σ. ΔΗΜΗΤΡΟΥΛΑΚΟΣ ΚΑΙ ΣΙΑ ΕΕ’’</w:t>
      </w:r>
      <w:r w:rsidRPr="00CC14C3">
        <w:rPr>
          <w:sz w:val="22"/>
          <w:szCs w:val="22"/>
        </w:rPr>
        <w:t xml:space="preserve">. </w:t>
      </w:r>
      <w:r w:rsidRPr="00222E3A">
        <w:rPr>
          <w:sz w:val="22"/>
          <w:szCs w:val="22"/>
        </w:rPr>
        <w:t>Για την ανάληψη υποχρεώσεων από την εταιρεία εγγράφως απαιτείται η υπογραφή του διαχειριστή της κάτω από την εταιρική επωνυμία.</w:t>
      </w:r>
    </w:p>
    <w:p w:rsidR="00CC14C3" w:rsidRPr="00CC14C3" w:rsidRDefault="00CC14C3" w:rsidP="00CC14C3">
      <w:pPr>
        <w:jc w:val="both"/>
        <w:rPr>
          <w:b/>
          <w:sz w:val="22"/>
          <w:szCs w:val="22"/>
          <w:u w:val="single"/>
        </w:rPr>
      </w:pPr>
      <w:r w:rsidRPr="00CC14C3">
        <w:rPr>
          <w:b/>
          <w:sz w:val="22"/>
          <w:szCs w:val="22"/>
          <w:u w:val="single"/>
        </w:rPr>
        <w:t>ΑΡΘΡΟ 4</w:t>
      </w:r>
      <w:r>
        <w:rPr>
          <w:b/>
          <w:sz w:val="22"/>
          <w:szCs w:val="22"/>
          <w:u w:val="single"/>
        </w:rPr>
        <w:t xml:space="preserve">: </w:t>
      </w:r>
      <w:r w:rsidRPr="00222E3A">
        <w:rPr>
          <w:sz w:val="22"/>
          <w:szCs w:val="22"/>
        </w:rPr>
        <w:t>Σκοπός της εταιρείας είναι:</w:t>
      </w:r>
    </w:p>
    <w:p w:rsidR="00CC14C3" w:rsidRPr="00222E3A" w:rsidRDefault="00CC14C3" w:rsidP="00CC14C3">
      <w:pPr>
        <w:jc w:val="both"/>
        <w:rPr>
          <w:sz w:val="22"/>
          <w:szCs w:val="22"/>
        </w:rPr>
      </w:pPr>
      <w:r w:rsidRPr="00222E3A">
        <w:rPr>
          <w:sz w:val="22"/>
          <w:szCs w:val="22"/>
        </w:rPr>
        <w:t>1)Η μελέτη, κατασκευή και εμπορία εξοπλισμού, εξαρτημάτων αυτού και συναφών ειδών εξοπλισμού, εσωτερικών  και εξωτερικών χώρων, βιομηχανιών και καταστημάτων.</w:t>
      </w:r>
    </w:p>
    <w:p w:rsidR="00CC14C3" w:rsidRPr="00222E3A" w:rsidRDefault="00CC14C3" w:rsidP="00CC14C3">
      <w:pPr>
        <w:jc w:val="both"/>
        <w:rPr>
          <w:sz w:val="22"/>
          <w:szCs w:val="22"/>
        </w:rPr>
      </w:pPr>
      <w:r w:rsidRPr="00222E3A">
        <w:rPr>
          <w:sz w:val="22"/>
          <w:szCs w:val="22"/>
        </w:rPr>
        <w:t>2)Η εισαγωγή, εξαγωγή, τοποθέτηση και επισκευή των ειδών της παραγράφου 1.</w:t>
      </w:r>
    </w:p>
    <w:p w:rsidR="00CC14C3" w:rsidRPr="00222E3A" w:rsidRDefault="00CC14C3" w:rsidP="00CC14C3">
      <w:pPr>
        <w:jc w:val="both"/>
        <w:rPr>
          <w:sz w:val="22"/>
          <w:szCs w:val="22"/>
        </w:rPr>
      </w:pPr>
      <w:r w:rsidRPr="00222E3A">
        <w:rPr>
          <w:sz w:val="22"/>
          <w:szCs w:val="22"/>
        </w:rPr>
        <w:t>3)Η επεξεργασία για λογαριασμό τρίτων (φασόν) των προϊόντων της  παραγράφου 1.</w:t>
      </w:r>
    </w:p>
    <w:p w:rsidR="00CC14C3" w:rsidRPr="00222E3A" w:rsidRDefault="00CC14C3" w:rsidP="00CC14C3">
      <w:pPr>
        <w:jc w:val="both"/>
        <w:rPr>
          <w:sz w:val="22"/>
          <w:szCs w:val="22"/>
        </w:rPr>
      </w:pPr>
      <w:r w:rsidRPr="00222E3A">
        <w:rPr>
          <w:sz w:val="22"/>
          <w:szCs w:val="22"/>
        </w:rPr>
        <w:t>4)Η μελέτη, ανάληψη και εκτέλεση  τεχνικών έργων, κτιρίων επαγγελματικών χώρων και ειδικών κτιρίων, ιδιωτικού ή δημοσίου τομέα.</w:t>
      </w:r>
    </w:p>
    <w:p w:rsidR="00CC14C3" w:rsidRDefault="00CC14C3" w:rsidP="00CC14C3">
      <w:pPr>
        <w:jc w:val="both"/>
        <w:rPr>
          <w:sz w:val="22"/>
          <w:szCs w:val="22"/>
        </w:rPr>
      </w:pPr>
      <w:r w:rsidRPr="00222E3A">
        <w:rPr>
          <w:sz w:val="22"/>
          <w:szCs w:val="22"/>
        </w:rPr>
        <w:t xml:space="preserve">5)Η αντιπροσώπευση αλλοδαπών επιχειρήσεων και η εν γένει διάθεση των  προϊόντων και υπηρεσιών τους στην Ελληνική αγορά. </w:t>
      </w:r>
    </w:p>
    <w:p w:rsidR="00CC14C3" w:rsidRPr="00222E3A" w:rsidRDefault="00CC14C3" w:rsidP="00CC14C3">
      <w:pPr>
        <w:jc w:val="both"/>
        <w:rPr>
          <w:sz w:val="22"/>
          <w:szCs w:val="22"/>
        </w:rPr>
      </w:pPr>
      <w:r w:rsidRPr="00222E3A">
        <w:rPr>
          <w:sz w:val="22"/>
          <w:szCs w:val="22"/>
        </w:rPr>
        <w:t>Προς επιδίωξη του σκοπού της η εταιρεία μπορεί:</w:t>
      </w:r>
    </w:p>
    <w:p w:rsidR="00CC14C3" w:rsidRPr="00222E3A" w:rsidRDefault="00CC14C3" w:rsidP="00CC14C3">
      <w:pPr>
        <w:jc w:val="both"/>
        <w:rPr>
          <w:sz w:val="22"/>
          <w:szCs w:val="22"/>
        </w:rPr>
      </w:pPr>
      <w:r w:rsidRPr="00222E3A">
        <w:rPr>
          <w:sz w:val="22"/>
          <w:szCs w:val="22"/>
        </w:rPr>
        <w:lastRenderedPageBreak/>
        <w:t>α)Να εξαγοράζει ή συμμετέχει σε οποιαδήποτε επιχείρηση επιδιώκει τους αυτούς ή παρεμφερείς σκοπούς και έχει οποιοδήποτε εταιρικό τύπο και να συγχωνεύεται με άλλη εταιρεία ή άλλη συναφή επιχείρηση οποιουδήποτε εταιρικού τύπου.</w:t>
      </w:r>
    </w:p>
    <w:p w:rsidR="00CC14C3" w:rsidRPr="00222E3A" w:rsidRDefault="00CC14C3" w:rsidP="00CC14C3">
      <w:pPr>
        <w:jc w:val="both"/>
        <w:rPr>
          <w:sz w:val="22"/>
          <w:szCs w:val="22"/>
        </w:rPr>
      </w:pPr>
      <w:r w:rsidRPr="00222E3A">
        <w:rPr>
          <w:sz w:val="22"/>
          <w:szCs w:val="22"/>
        </w:rPr>
        <w:t>Β)Να συνεργάζεται με οποιοδήποτε φυσικό ή νομικό πρόσωπο προς ευόδωση των σκοπών της.</w:t>
      </w:r>
    </w:p>
    <w:p w:rsidR="00CC14C3" w:rsidRPr="00222E3A" w:rsidRDefault="00CC14C3" w:rsidP="00CC14C3">
      <w:pPr>
        <w:jc w:val="both"/>
        <w:rPr>
          <w:sz w:val="22"/>
          <w:szCs w:val="22"/>
        </w:rPr>
      </w:pPr>
      <w:r w:rsidRPr="00222E3A">
        <w:rPr>
          <w:sz w:val="22"/>
          <w:szCs w:val="22"/>
        </w:rPr>
        <w:t>Γ)Να ιδρύει υποκαταστήματα, πρακτορεία ή γραφεία στην Ελλάδα ή στην αλλοδαπή.</w:t>
      </w:r>
    </w:p>
    <w:p w:rsidR="00CC14C3" w:rsidRPr="00222E3A" w:rsidRDefault="00CC14C3" w:rsidP="00CC14C3">
      <w:pPr>
        <w:jc w:val="both"/>
        <w:rPr>
          <w:sz w:val="22"/>
          <w:szCs w:val="22"/>
        </w:rPr>
      </w:pPr>
      <w:r w:rsidRPr="00222E3A">
        <w:rPr>
          <w:sz w:val="22"/>
          <w:szCs w:val="22"/>
        </w:rPr>
        <w:t>δ)Να αντιπροσωπεύει  οποιαδήποτε επιχείρηση, που έχει όμοιο ή παρεμφερή σκοπό ημεδαπή ή αλλοδαπή</w:t>
      </w:r>
    </w:p>
    <w:p w:rsidR="00CC14C3" w:rsidRPr="00CC14C3" w:rsidRDefault="00CC14C3" w:rsidP="00CC14C3">
      <w:pPr>
        <w:jc w:val="both"/>
        <w:rPr>
          <w:b/>
          <w:sz w:val="22"/>
          <w:szCs w:val="22"/>
          <w:u w:val="single"/>
        </w:rPr>
      </w:pPr>
      <w:r w:rsidRPr="00CC14C3">
        <w:rPr>
          <w:b/>
          <w:sz w:val="22"/>
          <w:szCs w:val="22"/>
          <w:u w:val="single"/>
        </w:rPr>
        <w:t>ΑΡΘΡΟ 5:</w:t>
      </w:r>
      <w:r w:rsidRPr="00222E3A">
        <w:rPr>
          <w:sz w:val="22"/>
          <w:szCs w:val="22"/>
        </w:rPr>
        <w:t>Η διάρκεια της εταιρείας ορίζεται αορίστου χρόνου. Λύεται με καταγγελία από εταίρο ή με κοινή συμφωνία των εταίρων.</w:t>
      </w:r>
    </w:p>
    <w:p w:rsidR="00CC14C3" w:rsidRPr="00CC14C3" w:rsidRDefault="00CC14C3" w:rsidP="00CC14C3">
      <w:pPr>
        <w:jc w:val="both"/>
        <w:rPr>
          <w:b/>
          <w:sz w:val="22"/>
          <w:szCs w:val="22"/>
          <w:u w:val="single"/>
        </w:rPr>
      </w:pPr>
      <w:r w:rsidRPr="00CC14C3">
        <w:rPr>
          <w:b/>
          <w:sz w:val="22"/>
          <w:szCs w:val="22"/>
          <w:u w:val="single"/>
        </w:rPr>
        <w:t>ΑΡΘΡΟ 6:</w:t>
      </w:r>
      <w:r w:rsidRPr="00222E3A">
        <w:rPr>
          <w:sz w:val="22"/>
          <w:szCs w:val="22"/>
        </w:rPr>
        <w:t>1)Για την επίτευξη του εταιρικού σκοπού:</w:t>
      </w:r>
      <w:r>
        <w:rPr>
          <w:b/>
          <w:sz w:val="22"/>
          <w:szCs w:val="22"/>
          <w:u w:val="single"/>
        </w:rPr>
        <w:t xml:space="preserve"> </w:t>
      </w:r>
      <w:r w:rsidRPr="00222E3A">
        <w:rPr>
          <w:sz w:val="22"/>
          <w:szCs w:val="22"/>
        </w:rPr>
        <w:t>α)Ο πρώτος των συμβαλλομένων ομόρρυθμος εταίρος κ.Αλέξανδρος Δημητρουλάκος συνεισέφερε και κατέθεσε στο ταμείο της εταιρείας συνολικά το ποσό των εκατόν είκοσι πέντε  χιλιάδων (125.000,00)ευρώ με μετρητά και β) ο ετερόρρυθμος εταίρος κ.Σωτήριος  Δημητρουλάκος συνεισέφερε και κατέθεσε στο ταμείο της εταιρείας συνολικά το ποσό των εκατόν είκοσι πέντε χιλιάδων (125.000,00)ευρώ με μετρητά.</w:t>
      </w:r>
      <w:r>
        <w:rPr>
          <w:sz w:val="22"/>
          <w:szCs w:val="22"/>
        </w:rPr>
        <w:t xml:space="preserve"> </w:t>
      </w:r>
      <w:r w:rsidRPr="00222E3A">
        <w:rPr>
          <w:sz w:val="22"/>
          <w:szCs w:val="22"/>
        </w:rPr>
        <w:t>Το συνολικό εισφερθέν και κατατεθέν κεφάλαιο της εταιρείας ανέρχεται στο ποσό των διακοσίων πενήντα χιλιάδων(250.000,00)ευρώ.</w:t>
      </w:r>
      <w:r>
        <w:rPr>
          <w:sz w:val="22"/>
          <w:szCs w:val="22"/>
        </w:rPr>
        <w:t xml:space="preserve"> </w:t>
      </w:r>
      <w:r w:rsidRPr="00222E3A">
        <w:rPr>
          <w:sz w:val="22"/>
          <w:szCs w:val="22"/>
        </w:rPr>
        <w:t>Το συνολικό ποσό του κεφαλαίου της εταιρείας των διακοσίων πενήντα χιλιάδων(250.000,00)ευρώ αποτελεί την ίδια συμμετοχή της εταιρείας σε συμμόρφωση με την υπ’ αριθμόν Πρωτ.3445/ΠΟ6/1/204/Ν.2601/98 απόφαση  του Γενικού Γραμματέα Περιφέρειας Στερεάς Ελλάδας, όπως αυτή τροποποιήθηκε με την υπ’ αριθμόν Πρωτ.1157/ΠΟ6/1/204/Ν.2601/98 απόφαση του ίδιου.</w:t>
      </w:r>
      <w:r>
        <w:rPr>
          <w:sz w:val="22"/>
          <w:szCs w:val="22"/>
        </w:rPr>
        <w:t xml:space="preserve"> </w:t>
      </w:r>
      <w:r w:rsidRPr="00222E3A">
        <w:rPr>
          <w:sz w:val="22"/>
          <w:szCs w:val="22"/>
        </w:rPr>
        <w:t>Ρητά συμφωνείται ότι κάθε εταίρος έχει υποχρέωση να καταβάλει πρόσθετες εισφορές, κατά το ποσοστό συμμετοχής του στην εταιρεία, προκειμένου να καταστεί δυνατή η εκπλήρωση του εταιρικού σκοπού.</w:t>
      </w:r>
      <w:r>
        <w:rPr>
          <w:sz w:val="22"/>
          <w:szCs w:val="22"/>
        </w:rPr>
        <w:t xml:space="preserve"> </w:t>
      </w:r>
      <w:r w:rsidRPr="00222E3A">
        <w:rPr>
          <w:sz w:val="22"/>
          <w:szCs w:val="22"/>
        </w:rPr>
        <w:t xml:space="preserve">Εάν αποφασισθεί μεταξύ των εταίρων κατά πλειοψηφία ,η αύξηση του εταιρικού κεφαλαίου, η μη καταβολή εισφοράς εκ μέρους κάποιου εταίρου, θεωρείται ως αποχώρηση του από την εταιρεία , χωρίς να παρίσταται ανάγκη εκδόσεως δικαστικής αποφάσεως. Οι εταίροι συμμετέχουν στα κέρδη και στις ζημιές, ως και στο προϊόν της εκκαθαρίσεως ως εξής : </w:t>
      </w:r>
      <w:r w:rsidRPr="00222E3A">
        <w:rPr>
          <w:sz w:val="22"/>
          <w:szCs w:val="22"/>
          <w:lang w:val="en-US"/>
        </w:rPr>
        <w:t>O</w:t>
      </w:r>
      <w:r w:rsidRPr="00222E3A">
        <w:rPr>
          <w:sz w:val="22"/>
          <w:szCs w:val="22"/>
        </w:rPr>
        <w:t xml:space="preserve"> ως άνω ομόρρυθμος εταίρος Αλέξανδρος  Δημητρουλάκος κατά 50% και ο ετερόρρυθμος εταίρος  Σωτήριος Δημητρουλάκος κατά 50%</w:t>
      </w:r>
      <w:r>
        <w:rPr>
          <w:sz w:val="22"/>
          <w:szCs w:val="22"/>
        </w:rPr>
        <w:t xml:space="preserve">. </w:t>
      </w:r>
      <w:r w:rsidRPr="00222E3A">
        <w:rPr>
          <w:sz w:val="22"/>
          <w:szCs w:val="22"/>
        </w:rPr>
        <w:t>Κανείς από τους συνεταίρους δεν μπορεί να αποσύρει το κεφάλαιο συμμετοχής του ή μέρος αυτού ή να χρησιμοποιήσει κεφάλαια της εταιρείας  για ατομικές του υποθέσεις και ανάγκες.</w:t>
      </w:r>
      <w:r>
        <w:rPr>
          <w:sz w:val="22"/>
          <w:szCs w:val="22"/>
        </w:rPr>
        <w:t xml:space="preserve"> </w:t>
      </w:r>
      <w:r w:rsidRPr="00222E3A">
        <w:rPr>
          <w:sz w:val="22"/>
          <w:szCs w:val="22"/>
        </w:rPr>
        <w:t>Απαγορεύεται η μεταβίβαση του ποσοστού συμμετοχής ή μέρους αυτού ενός εκάστου ετέρου προς τρίτους εκτός αν υπάρχει έγγραφη συναίνεση των άλλων μελών της εταιρείας. Με το παρόν χορηγείται η συναίνεση για μεταβίβαση από οποιονδήποτε από τους εταίρους και οποιουδήποτε ποσοστού συμμετοχής του προς τον Αλέξανδρο Δημητρουλάκο. Σε περίπτωση  θανάτου κάποιου εταίρου επιτρέπεται η  μεταβίβαση σε τρίτον του ποσοστού συμμετοχής υπό τον παραπάνω περιορισμό, δηλαδή της συναίνεσης των άλλων εταίρων.</w:t>
      </w:r>
    </w:p>
    <w:p w:rsidR="00CC14C3" w:rsidRPr="00CC14C3" w:rsidRDefault="00CC14C3" w:rsidP="00CC14C3">
      <w:pPr>
        <w:jc w:val="both"/>
        <w:rPr>
          <w:b/>
          <w:sz w:val="22"/>
          <w:szCs w:val="22"/>
          <w:u w:val="single"/>
        </w:rPr>
      </w:pPr>
      <w:r w:rsidRPr="00CC14C3">
        <w:rPr>
          <w:b/>
          <w:sz w:val="22"/>
          <w:szCs w:val="22"/>
          <w:u w:val="single"/>
        </w:rPr>
        <w:t>ΑΡΘΡΟ 7:</w:t>
      </w:r>
      <w:r w:rsidRPr="00222E3A">
        <w:rPr>
          <w:sz w:val="22"/>
          <w:szCs w:val="22"/>
        </w:rPr>
        <w:t>Διαχειριστής και εκπρόσωπος της εταιρείας ορίζεται καθ’ όλη τη διάρκεια αυτής ο ομόρρυθμος εταίρος Αλέξανδρος Δημητρουλάκος ο οποίος από μόνος του διαχειρίζεται τις εταιρικές υποθέσεις, δύναται να υπογράφει και να δεσμεύει την εταιρεία. Για την δέσμευση της εταιρείας έναντι των τρίτων απαιτείται   η υπογραφή του κάτω από την εταιρική επωνυμία, διαφορετικά δεν ενέχεται η εταιρεία αλλά αυτός ατομικά.</w:t>
      </w:r>
      <w:r>
        <w:rPr>
          <w:b/>
          <w:sz w:val="22"/>
          <w:szCs w:val="22"/>
          <w:u w:val="single"/>
        </w:rPr>
        <w:t xml:space="preserve"> </w:t>
      </w:r>
      <w:r w:rsidRPr="00222E3A">
        <w:rPr>
          <w:sz w:val="22"/>
          <w:szCs w:val="22"/>
        </w:rPr>
        <w:t>Εκπροσωπεί την εταιρεία έναντι παντός τρίτου ,φυσικού ή νομικού προσώπου, ενώπιον όλων των Δικαστηρίων-πολιτικών, ποινικών και διοικητικών- γενικά κάθε αρχής, Τραπεζών και Ταμείων και γενικά εκπροσωπεί την εταιρεία σε κάθε πράξη διαχείρισης και διάθεσης, η οποία ανάγεται στο σκοπό της ενέργειά της. Η  εξουσία του διαχειριστή είναι γενική, δικαιουμένου νε ενεργεί για λογαριασμό της εταιρείας, ενδεικτικά και όχι περιοριστικά τα ακόλουθα : 1)Να αγοράζει και πωλεί για λογαριασμό της εταιρείας κινητά πράγματα, να μισθώνει ή να εκμισθώνει τέτοια και να δικαιοπρακτεί για λογαριασμό και επ’   ονόματι της εταιρείας είτε επί ενοχικών είτε επί εμπραγμάτων της εταιρείας υποχρεώσεων και δικαιωμάτων προς κτήση, μεταβίβαση, τροποποίηση ή απόσβεση αυτών.2)Να εκχωρεί και ενεχυριάζει με οποιουσδήποτε κατά την κρίση του όρους, φορτωτικά έγγραφα, εμπορεύματα, τίτλους σε διαταγή, εν γένει απαιτήσεις της εταιρείας κατά τρίτων και παρέχει εμπράγματες ασφάλειες επί οποιουδήποτε περιουσιακού στοιχείου της εταιρείας.3)Να εκδίδει και να οπισθογραφεί επιταγές  επ΄ ονόματι και δια λογαριασμό της εταιρείας. να εκδίδει και αποδέχεται οπισθογραφεί και τριτεγγυάται συναλλαγματικές και γραμμάτια σε διαταγή, επ’ονόματι και δια λογαριασμό της εταιρείας.4)Να εισπράττει χρήματα  ή αναλαμβάνει κάθε τίτλο παραστατικό αξίας παρ΄οιουδήποτε Οργανισμό ή Ταμείου.5)Να προσλαμβάνει και απολύει το εργατικό και υπαλληλικό προσωπικό της εταιρείας.6)Να εκπροσωπεί την εταιρεία ενώπιον πάσης  Αρχής και Δικαστηρίου, οιουδήποτε βαθμού και δικαιοδοσίας, και όλων ενδεικτικώς, να διορίζει δικηγόρους, να εγείρει αγωγές, να ασκεί ένδικα μέσα , τακτικά ή έκτακτα , να παραιτείται από της ασκήσεως αυτών, να δέχεται, επάγει και αντεπάγει όρκους, να προσβάλλει έγγραφα ως πλαστά, να καταργεί δίκες, να ενεργεί κατασχέσεις, να εγγράφει προσημειώσεις ή υποθήκες, να  συναινεί σε άρση ή εξάλειψη τέτοιων, να συνάπτει συμβιβασμούς δικαστικούς ή εξώδικους, με οποιονδήποτε πιστωτή ή οφειλέτη της εταιρείας και με οποιουσδήποτε κατά την κρίση του όρους και συμφωνίες.7)Να συνάπτει συμβάσεις μετά τραπεζών για το άνοιγμα ενέγγυων πιστώσεων, έκδοση εγγυητικών επιστολών ή πιστώσεων δι’ ανοικτού λογαριασμού, με όρους που κατά την κρίση του εγκρίνει.</w:t>
      </w:r>
      <w:r>
        <w:rPr>
          <w:b/>
          <w:sz w:val="22"/>
          <w:szCs w:val="22"/>
          <w:u w:val="single"/>
        </w:rPr>
        <w:t xml:space="preserve"> </w:t>
      </w:r>
      <w:r w:rsidRPr="00222E3A">
        <w:rPr>
          <w:sz w:val="22"/>
          <w:szCs w:val="22"/>
        </w:rPr>
        <w:t xml:space="preserve">Στον διαχειριστή παρέχεται το δικαίωμα ,όπως σε κάθε περίπτωση απουσίας ή κωλύματος τούτο, εξουσιοδοτεί, με εξουσιοδοτική επιστολή, θεωρημένη ωπ προς το γνήσιο της </w:t>
      </w:r>
      <w:r w:rsidRPr="00222E3A">
        <w:rPr>
          <w:sz w:val="22"/>
          <w:szCs w:val="22"/>
        </w:rPr>
        <w:lastRenderedPageBreak/>
        <w:t>υπογραφής νόμιμα και όπου απαιτείται από το νόμο με συμβολαιογραφικό έγγραφο ,εταίρο ή και τρίτο πρόσωπο προς έγκυρη εκπροσώπηση της εταιρείας, για τη διενέργεια συγκεκριμένων πράξεων ή υποθέσεων αυτής ή γενικά να ασκεί αντί αυτού τα δικαιώματά του, ως διαχειριστής και εκπρόσωπος της εταιρείας.</w:t>
      </w:r>
      <w:r>
        <w:rPr>
          <w:sz w:val="22"/>
          <w:szCs w:val="22"/>
        </w:rPr>
        <w:t xml:space="preserve"> </w:t>
      </w:r>
      <w:r w:rsidRPr="00222E3A">
        <w:rPr>
          <w:sz w:val="22"/>
          <w:szCs w:val="22"/>
        </w:rPr>
        <w:t>Ο εταίρος διαχειριστής δικαιούται αμοιβής, η οποία καθορίζεται με απόφαση των εταίρων λαμβανομένη κατά πλειοψηφία</w:t>
      </w:r>
    </w:p>
    <w:p w:rsidR="00CC14C3" w:rsidRPr="00CC14C3" w:rsidRDefault="00CC14C3" w:rsidP="00CC14C3">
      <w:pPr>
        <w:jc w:val="both"/>
        <w:rPr>
          <w:b/>
          <w:sz w:val="22"/>
          <w:szCs w:val="22"/>
          <w:u w:val="single"/>
        </w:rPr>
      </w:pPr>
      <w:r w:rsidRPr="00CC14C3">
        <w:rPr>
          <w:b/>
          <w:sz w:val="22"/>
          <w:szCs w:val="22"/>
          <w:u w:val="single"/>
        </w:rPr>
        <w:t>ΑΡΘΡΟ 8:</w:t>
      </w:r>
      <w:r w:rsidRPr="00222E3A">
        <w:rPr>
          <w:sz w:val="22"/>
          <w:szCs w:val="22"/>
        </w:rPr>
        <w:t>Κάθε ημερολογιακό έτος συντάσσεται ισολογισμός και διανέμονται τα κέρδη της εταιρείας. Με κοινή συμφωνία των εταίρων κέρδη μπορούν να διανεμηθούν και προ του πέρατος του έτους εφόσον υφίστανται.Η απογραφή και ο ισολογισμός καθίστανται οριστικοί και απρόσβλητοι, εάν δεν προσβληθούν από τους εταίρους εντός προθεσμίας δύο μηνών.</w:t>
      </w:r>
    </w:p>
    <w:p w:rsidR="00CC14C3" w:rsidRPr="00CC14C3" w:rsidRDefault="00CC14C3" w:rsidP="00CC14C3">
      <w:pPr>
        <w:jc w:val="both"/>
        <w:rPr>
          <w:b/>
          <w:sz w:val="22"/>
          <w:szCs w:val="22"/>
          <w:u w:val="single"/>
        </w:rPr>
      </w:pPr>
      <w:r w:rsidRPr="00CC14C3">
        <w:rPr>
          <w:b/>
          <w:sz w:val="22"/>
          <w:szCs w:val="22"/>
          <w:u w:val="single"/>
        </w:rPr>
        <w:t>ΑΡΘΡΟ 9:</w:t>
      </w:r>
      <w:r>
        <w:rPr>
          <w:b/>
          <w:sz w:val="22"/>
          <w:szCs w:val="22"/>
          <w:u w:val="single"/>
        </w:rPr>
        <w:t xml:space="preserve"> </w:t>
      </w:r>
      <w:r w:rsidRPr="00222E3A">
        <w:rPr>
          <w:sz w:val="22"/>
          <w:szCs w:val="22"/>
        </w:rPr>
        <w:t>Η εταιρεία έχει υποχρέωση να τηρεί τα προβλεπόμενα από το νόμο βιβλία ,τα οποία μετά των στοιχείων αυτής έχουν δικαίωμα να ελέγχουν οι εταίροι, ως  και κάθε έγγραφο της οποτεδήποτε θέλουν , να καταρτίζουν περίληψη περιουσιακής  καταστάσεως και να λαμβάνουν γνώση της πορείας των εταιρικών υποθέσεων, χωρίς να πράττουν αυτό καταχρηστικά ,δηλαδή, να μην επαναλαμβάνεται πάνω από μία φορά το δίμηνο. Κατά τον έλεγχο επιτρέπεται ο διενεργών αυτόν να έχει μαζί λογιστή ή δικηγόρο. Κανείς από τους εταίρους ή κληρονόμους αυτού δεν έχει το δικαίωμα να ζητήσει τη σφράγιση του εταιρικού καταστήματος αποθήκης ή υποκαταστημάτων ή της εταιρικής περιουσίας κατά τις διατάξεις του Κ.Πολ.Δ., εκτός αν υφίσταται κίνδυνος καταχρήσεων  ή υφαιρέσεων ή αποκρύψεως αδικήματος.</w:t>
      </w:r>
    </w:p>
    <w:p w:rsidR="00CC14C3" w:rsidRPr="00CC14C3" w:rsidRDefault="00CC14C3" w:rsidP="00CC14C3">
      <w:pPr>
        <w:jc w:val="both"/>
        <w:rPr>
          <w:b/>
          <w:sz w:val="22"/>
          <w:szCs w:val="22"/>
          <w:u w:val="single"/>
        </w:rPr>
      </w:pPr>
      <w:r w:rsidRPr="00CC14C3">
        <w:rPr>
          <w:b/>
          <w:sz w:val="22"/>
          <w:szCs w:val="22"/>
          <w:u w:val="single"/>
        </w:rPr>
        <w:t>ΑΡΘΡΟ 10:</w:t>
      </w:r>
      <w:r w:rsidRPr="00222E3A">
        <w:rPr>
          <w:sz w:val="22"/>
          <w:szCs w:val="22"/>
        </w:rPr>
        <w:t>Η εταιρεία λύεται κατόπιν καταγγελίας ή μετά τη λήξη του χρόνου διάρκειάς της εφόσον οριστεί ή με κοινή συμφωνία των εταίρων.</w:t>
      </w:r>
      <w:r>
        <w:rPr>
          <w:sz w:val="22"/>
          <w:szCs w:val="22"/>
        </w:rPr>
        <w:t xml:space="preserve"> </w:t>
      </w:r>
      <w:r w:rsidRPr="00222E3A">
        <w:rPr>
          <w:sz w:val="22"/>
          <w:szCs w:val="22"/>
        </w:rPr>
        <w:t>Ο θάνατος εταίρου δεν επιφέρει τη λύση της εταιρείας, αλλά αυτή συνεχίζεται από τους επιζώντες εταίρους και τους εκ διαθήκης ή εξ αδιαθέτου κληρονόμους του αποβιώσαντος εταίρου, οι οποίοι πρέπει να δηλώσουν εντός προθεσμίας τεσσάρων (4)μηνών αν επιθυμούν τη συνέχιση της εταιρείας. Η αποτίμηση της μερίδας συμμετοχής σε περίπτωση θανάτου γίνεται βάση της τελευταίας απογραφής.</w:t>
      </w:r>
      <w:r>
        <w:rPr>
          <w:sz w:val="22"/>
          <w:szCs w:val="22"/>
        </w:rPr>
        <w:t xml:space="preserve"> </w:t>
      </w:r>
      <w:r w:rsidRPr="00222E3A">
        <w:rPr>
          <w:sz w:val="22"/>
          <w:szCs w:val="22"/>
        </w:rPr>
        <w:t>Η θέση κάποιου εταίρου σε δικαστική συμπαράσταση δεν επιφέρει τη λύση της εταιρείας και συνεχίζεται από τους άλλους εταίρους, οι οποίοι υποχρεούνται να καταβάλουν την αξία της μερίδας του σε μετρητά, βάσει της τελευταίας  απογραφής.</w:t>
      </w:r>
    </w:p>
    <w:p w:rsidR="00CC14C3" w:rsidRPr="00CC14C3" w:rsidRDefault="00CC14C3" w:rsidP="00CC14C3">
      <w:pPr>
        <w:jc w:val="both"/>
        <w:rPr>
          <w:b/>
          <w:sz w:val="22"/>
          <w:szCs w:val="22"/>
          <w:u w:val="single"/>
        </w:rPr>
      </w:pPr>
      <w:r w:rsidRPr="00CC14C3">
        <w:rPr>
          <w:b/>
          <w:sz w:val="22"/>
          <w:szCs w:val="22"/>
          <w:u w:val="single"/>
        </w:rPr>
        <w:t>ΑΡΘΡΟ 11:</w:t>
      </w:r>
      <w:r>
        <w:rPr>
          <w:b/>
          <w:sz w:val="22"/>
          <w:szCs w:val="22"/>
          <w:u w:val="single"/>
        </w:rPr>
        <w:t xml:space="preserve"> </w:t>
      </w:r>
      <w:r w:rsidRPr="00222E3A">
        <w:rPr>
          <w:sz w:val="22"/>
          <w:szCs w:val="22"/>
        </w:rPr>
        <w:t>Τη λύση της εταιρείας ακολουθεί η εκκαθάριση αυτής και διορίζεται με το παρόν εκκαθαριστής ο ομόρρυθμος εταίρος Αλέξανδρος Δημητρουλάκος. Αν για οποιοδήποτε λόγο ανακύψει θέμα διορισμού εκκαθαριστή ή εκκαθαριστών αυτόν ή αυτούς  ορίζει η πλειοψηφία των εταίρων. Εάν διαφωνούν οι εκκαθαριστές υπερισχύει η γνώμη της πλειοψηφίας .Αν διοριστούν περισσότεροι του ενός εκκαθαριστές είναι υποχρεωμένοι να ενεργούν από κοινού και όχι κεχωρισμένα. Κατά την εκκαθάριση ρευστοποιούνται τα περιουσιακά στοιχεία της εταιρείας, εξοφλούνται τα προς τρίτους χρέη αυτής, αποδίδονται οι εισφορές των εταίρων και το εναπομένον υπόλοιπο διανέμεται μεταξύ των εταίρων, ανάλογα με τη μερίδα συμμετοχής του καθενός.</w:t>
      </w:r>
    </w:p>
    <w:p w:rsidR="003F7ECE" w:rsidRPr="00985AE8" w:rsidRDefault="003F7ECE" w:rsidP="00CC14C3">
      <w:pPr>
        <w:jc w:val="both"/>
        <w:rPr>
          <w:sz w:val="24"/>
          <w:szCs w:val="24"/>
        </w:rPr>
      </w:pPr>
    </w:p>
    <w:p w:rsidR="00FC16C9" w:rsidRDefault="00FC16C9" w:rsidP="00F0058E">
      <w:pPr>
        <w:jc w:val="both"/>
        <w:rPr>
          <w:sz w:val="24"/>
          <w:szCs w:val="24"/>
        </w:rPr>
      </w:pPr>
    </w:p>
    <w:p w:rsidR="00F0058E" w:rsidRDefault="00F0058E" w:rsidP="00F0058E">
      <w:pPr>
        <w:jc w:val="center"/>
        <w:rPr>
          <w:sz w:val="24"/>
          <w:szCs w:val="24"/>
        </w:rPr>
      </w:pPr>
      <w:r>
        <w:rPr>
          <w:sz w:val="24"/>
          <w:szCs w:val="24"/>
        </w:rPr>
        <w:t>Ο ΠΡΟΕΔΡΟΣ</w:t>
      </w:r>
    </w:p>
    <w:p w:rsidR="00F0058E" w:rsidRDefault="00F0058E" w:rsidP="00F0058E">
      <w:pPr>
        <w:jc w:val="center"/>
        <w:rPr>
          <w:sz w:val="24"/>
          <w:szCs w:val="24"/>
        </w:rPr>
      </w:pPr>
    </w:p>
    <w:p w:rsidR="00FC16C9" w:rsidRDefault="00FC16C9" w:rsidP="00F0058E">
      <w:pPr>
        <w:jc w:val="center"/>
        <w:rPr>
          <w:sz w:val="24"/>
          <w:szCs w:val="24"/>
        </w:rPr>
      </w:pPr>
    </w:p>
    <w:p w:rsidR="00F0058E" w:rsidRDefault="00F0058E" w:rsidP="00E50AB0">
      <w:pPr>
        <w:rPr>
          <w:sz w:val="24"/>
          <w:szCs w:val="24"/>
        </w:rPr>
      </w:pPr>
    </w:p>
    <w:p w:rsidR="00F0058E" w:rsidRDefault="00F0058E" w:rsidP="00F0058E">
      <w:pPr>
        <w:jc w:val="center"/>
        <w:rPr>
          <w:sz w:val="24"/>
          <w:szCs w:val="24"/>
        </w:rPr>
      </w:pPr>
    </w:p>
    <w:p w:rsidR="00F0058E" w:rsidRDefault="00F0058E" w:rsidP="00F0058E">
      <w:pPr>
        <w:jc w:val="center"/>
        <w:rPr>
          <w:sz w:val="24"/>
          <w:szCs w:val="24"/>
        </w:rPr>
      </w:pPr>
      <w:r>
        <w:rPr>
          <w:sz w:val="24"/>
          <w:szCs w:val="24"/>
        </w:rPr>
        <w:t>ΑΓΝΙΑΔΗΣ ΠΑΝΑΓΙΩΤΗΣ</w:t>
      </w:r>
    </w:p>
    <w:p w:rsidR="00F0058E" w:rsidRDefault="00F0058E" w:rsidP="00F0058E">
      <w:pPr>
        <w:jc w:val="center"/>
        <w:rPr>
          <w:sz w:val="24"/>
          <w:szCs w:val="24"/>
        </w:rPr>
      </w:pPr>
    </w:p>
    <w:p w:rsidR="00F0058E" w:rsidRDefault="00F0058E" w:rsidP="00F0058E">
      <w:pPr>
        <w:jc w:val="center"/>
        <w:rPr>
          <w:sz w:val="24"/>
          <w:szCs w:val="24"/>
        </w:rPr>
      </w:pPr>
    </w:p>
    <w:p w:rsidR="00F0058E" w:rsidRDefault="00F0058E" w:rsidP="00F0058E">
      <w:pPr>
        <w:jc w:val="both"/>
        <w:rPr>
          <w:sz w:val="24"/>
          <w:szCs w:val="24"/>
          <w:u w:val="single"/>
        </w:rPr>
      </w:pPr>
      <w:r w:rsidRPr="00F0058E">
        <w:rPr>
          <w:sz w:val="24"/>
          <w:szCs w:val="24"/>
          <w:u w:val="single"/>
        </w:rPr>
        <w:t>Κοινοποίηση:</w:t>
      </w:r>
    </w:p>
    <w:p w:rsidR="00F0058E" w:rsidRPr="00F0058E" w:rsidRDefault="00F0058E" w:rsidP="00FF5AE4">
      <w:pPr>
        <w:jc w:val="both"/>
        <w:rPr>
          <w:sz w:val="24"/>
          <w:szCs w:val="24"/>
          <w:u w:val="single"/>
        </w:rPr>
      </w:pPr>
      <w:r>
        <w:rPr>
          <w:sz w:val="24"/>
          <w:szCs w:val="24"/>
        </w:rPr>
        <w:t xml:space="preserve">Εταιρεία: </w:t>
      </w:r>
      <w:r w:rsidR="00FC16C9" w:rsidRPr="00F0058E">
        <w:rPr>
          <w:b/>
          <w:sz w:val="24"/>
          <w:szCs w:val="24"/>
        </w:rPr>
        <w:t>«</w:t>
      </w:r>
      <w:r w:rsidR="00CC14C3" w:rsidRPr="00346784">
        <w:rPr>
          <w:b/>
          <w:sz w:val="24"/>
          <w:szCs w:val="24"/>
        </w:rPr>
        <w:t>Γ. Σ. ΔΗΜΗΤΡΟΥΛΑΚΟΣ ΚΑΙ ΣΙΑ Ε.Ε.</w:t>
      </w:r>
      <w:r w:rsidR="00FC16C9" w:rsidRPr="00F0058E">
        <w:rPr>
          <w:b/>
          <w:sz w:val="24"/>
          <w:szCs w:val="24"/>
        </w:rPr>
        <w:t>»</w:t>
      </w:r>
    </w:p>
    <w:p w:rsidR="00F0058E" w:rsidRPr="00F0058E" w:rsidRDefault="00F0058E" w:rsidP="00F0058E">
      <w:pPr>
        <w:jc w:val="both"/>
        <w:rPr>
          <w:sz w:val="24"/>
          <w:szCs w:val="24"/>
          <w:u w:val="single"/>
        </w:rPr>
      </w:pPr>
    </w:p>
    <w:sectPr w:rsidR="00F0058E" w:rsidRPr="00F0058E"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63C4"/>
    <w:rsid w:val="000D20B8"/>
    <w:rsid w:val="0010725E"/>
    <w:rsid w:val="00114365"/>
    <w:rsid w:val="00146DE9"/>
    <w:rsid w:val="00173793"/>
    <w:rsid w:val="001972BB"/>
    <w:rsid w:val="00213A61"/>
    <w:rsid w:val="002227FD"/>
    <w:rsid w:val="00231C37"/>
    <w:rsid w:val="002710D2"/>
    <w:rsid w:val="002878E1"/>
    <w:rsid w:val="00297D22"/>
    <w:rsid w:val="00342E44"/>
    <w:rsid w:val="00346784"/>
    <w:rsid w:val="00350BDF"/>
    <w:rsid w:val="00380D5E"/>
    <w:rsid w:val="003E10F8"/>
    <w:rsid w:val="003E2898"/>
    <w:rsid w:val="003F7ECE"/>
    <w:rsid w:val="0044191E"/>
    <w:rsid w:val="004548B8"/>
    <w:rsid w:val="00480F7A"/>
    <w:rsid w:val="00483752"/>
    <w:rsid w:val="004D19A2"/>
    <w:rsid w:val="004E559A"/>
    <w:rsid w:val="00505DDA"/>
    <w:rsid w:val="00532746"/>
    <w:rsid w:val="00554E44"/>
    <w:rsid w:val="00562467"/>
    <w:rsid w:val="005B30D0"/>
    <w:rsid w:val="005B6D5D"/>
    <w:rsid w:val="00622372"/>
    <w:rsid w:val="00637C8A"/>
    <w:rsid w:val="00702EF9"/>
    <w:rsid w:val="00735CAB"/>
    <w:rsid w:val="007D7899"/>
    <w:rsid w:val="007E5966"/>
    <w:rsid w:val="00862759"/>
    <w:rsid w:val="008A19BD"/>
    <w:rsid w:val="008C4187"/>
    <w:rsid w:val="00970B36"/>
    <w:rsid w:val="00985AE8"/>
    <w:rsid w:val="00A075F5"/>
    <w:rsid w:val="00A3176E"/>
    <w:rsid w:val="00A658C7"/>
    <w:rsid w:val="00A82BB3"/>
    <w:rsid w:val="00A857EA"/>
    <w:rsid w:val="00A96178"/>
    <w:rsid w:val="00AA19D6"/>
    <w:rsid w:val="00AB037F"/>
    <w:rsid w:val="00B14D02"/>
    <w:rsid w:val="00B17AFE"/>
    <w:rsid w:val="00B20DEF"/>
    <w:rsid w:val="00B60EC8"/>
    <w:rsid w:val="00BC2662"/>
    <w:rsid w:val="00BE3737"/>
    <w:rsid w:val="00C00D84"/>
    <w:rsid w:val="00C37AE3"/>
    <w:rsid w:val="00C70707"/>
    <w:rsid w:val="00CC14C3"/>
    <w:rsid w:val="00CD0E77"/>
    <w:rsid w:val="00CE23B2"/>
    <w:rsid w:val="00CE6C8E"/>
    <w:rsid w:val="00D21BFE"/>
    <w:rsid w:val="00D96D44"/>
    <w:rsid w:val="00D9738B"/>
    <w:rsid w:val="00DC6886"/>
    <w:rsid w:val="00E10CF1"/>
    <w:rsid w:val="00E156D4"/>
    <w:rsid w:val="00E50AB0"/>
    <w:rsid w:val="00EA00E2"/>
    <w:rsid w:val="00EA3256"/>
    <w:rsid w:val="00ED391E"/>
    <w:rsid w:val="00F0058E"/>
    <w:rsid w:val="00F01A23"/>
    <w:rsid w:val="00F07E32"/>
    <w:rsid w:val="00F329B5"/>
    <w:rsid w:val="00F5741D"/>
    <w:rsid w:val="00F914A8"/>
    <w:rsid w:val="00F91AD7"/>
    <w:rsid w:val="00FC16C9"/>
    <w:rsid w:val="00FC7B66"/>
    <w:rsid w:val="00FE1153"/>
    <w:rsid w:val="00FF5AE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1917</Words>
  <Characters>10357</Characters>
  <Application>Microsoft Office Word</Application>
  <DocSecurity>0</DocSecurity>
  <Lines>86</Lines>
  <Paragraphs>24</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12250</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dc:description/>
  <cp:lastModifiedBy>uthiva2</cp:lastModifiedBy>
  <cp:revision>2</cp:revision>
  <cp:lastPrinted>2012-12-20T11:57:00Z</cp:lastPrinted>
  <dcterms:created xsi:type="dcterms:W3CDTF">2013-03-29T07:23:00Z</dcterms:created>
  <dcterms:modified xsi:type="dcterms:W3CDTF">2013-03-29T07:23:00Z</dcterms:modified>
</cp:coreProperties>
</file>