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4788"/>
        <w:gridCol w:w="2268"/>
        <w:gridCol w:w="1980"/>
      </w:tblGrid>
      <w:tr w:rsidR="003E60AC" w:rsidRPr="00597C89" w:rsidTr="004B095D">
        <w:trPr>
          <w:trHeight w:val="1803"/>
        </w:trPr>
        <w:tc>
          <w:tcPr>
            <w:tcW w:w="4788" w:type="dxa"/>
            <w:shd w:val="clear" w:color="auto" w:fill="auto"/>
          </w:tcPr>
          <w:p w:rsidR="003E60AC" w:rsidRPr="00026C04" w:rsidRDefault="003E60AC" w:rsidP="004B095D">
            <w:pPr>
              <w:pStyle w:val="a3"/>
              <w:rPr>
                <w:rFonts w:ascii="Verdana" w:hAnsi="Verdana" w:cs="Arial"/>
                <w:b/>
                <w:bCs/>
                <w:sz w:val="18"/>
                <w:szCs w:val="18"/>
                <w:lang w:val="el-GR"/>
              </w:rPr>
            </w:pPr>
            <w:r w:rsidRPr="00026C04">
              <w:rPr>
                <w:rFonts w:ascii="Verdana" w:hAnsi="Verdana" w:cs="Arial"/>
                <w:b/>
                <w:bCs/>
                <w:sz w:val="18"/>
                <w:szCs w:val="18"/>
                <w:lang w:val="el-GR"/>
              </w:rPr>
              <w:t xml:space="preserve">            </w:t>
            </w:r>
          </w:p>
          <w:p w:rsidR="003E60AC" w:rsidRPr="00026C04" w:rsidRDefault="003E60AC" w:rsidP="004B095D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noProof/>
                <w:sz w:val="18"/>
                <w:szCs w:val="18"/>
              </w:rPr>
              <w:drawing>
                <wp:anchor distT="0" distB="0" distL="114935" distR="114935" simplePos="0" relativeHeight="251659264" behindDoc="0" locked="0" layoutInCell="1" allowOverlap="1">
                  <wp:simplePos x="0" y="0"/>
                  <wp:positionH relativeFrom="column">
                    <wp:posOffset>-180975</wp:posOffset>
                  </wp:positionH>
                  <wp:positionV relativeFrom="paragraph">
                    <wp:posOffset>-247650</wp:posOffset>
                  </wp:positionV>
                  <wp:extent cx="542925" cy="542925"/>
                  <wp:effectExtent l="19050" t="0" r="9525" b="0"/>
                  <wp:wrapTopAndBottom/>
                  <wp:docPr id="1" name="Εικόνα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5429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026C04">
              <w:rPr>
                <w:rFonts w:ascii="Verdana" w:hAnsi="Verdana"/>
                <w:sz w:val="18"/>
                <w:szCs w:val="18"/>
              </w:rPr>
              <w:t>ΕΛΛΗΝΙΚΗ ΔΗΜΟΚΡΑΤΙΑ</w:t>
            </w:r>
          </w:p>
          <w:p w:rsidR="003E60AC" w:rsidRPr="00026C04" w:rsidRDefault="003E60AC" w:rsidP="004B095D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ΕΠΙΜΕΛΗΤΗΡΙΟ ΛΕΥΚΑΔΑΣ</w:t>
            </w:r>
          </w:p>
          <w:p w:rsidR="003E60AC" w:rsidRPr="00026C04" w:rsidRDefault="003E60AC" w:rsidP="004B095D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ΥΠΗΡΕΣΙΑ ΓΕΝΙΚΟΥ ΕΜΠΟΡΙΚΟΥ ΜΗΤΡΩΟΥ</w:t>
            </w:r>
          </w:p>
          <w:p w:rsidR="003E60AC" w:rsidRPr="00026C04" w:rsidRDefault="003E60AC" w:rsidP="004B095D">
            <w:pPr>
              <w:rPr>
                <w:rFonts w:ascii="Verdana" w:hAnsi="Verdana"/>
                <w:sz w:val="18"/>
                <w:szCs w:val="18"/>
              </w:rPr>
            </w:pPr>
          </w:p>
          <w:p w:rsidR="003E60AC" w:rsidRPr="00FE3EAD" w:rsidRDefault="003E60AC" w:rsidP="004B095D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 xml:space="preserve">                                                                                    </w:t>
            </w:r>
            <w:r>
              <w:rPr>
                <w:rFonts w:ascii="Verdana" w:hAnsi="Verdana"/>
                <w:sz w:val="18"/>
                <w:szCs w:val="18"/>
              </w:rPr>
              <w:t xml:space="preserve">                             </w:t>
            </w:r>
          </w:p>
          <w:p w:rsidR="003E60AC" w:rsidRPr="00026C04" w:rsidRDefault="003E60AC" w:rsidP="004B095D">
            <w:pPr>
              <w:rPr>
                <w:rFonts w:ascii="Verdana" w:hAnsi="Verdana"/>
                <w:sz w:val="18"/>
                <w:szCs w:val="18"/>
              </w:rPr>
            </w:pPr>
          </w:p>
          <w:p w:rsidR="003E60AC" w:rsidRPr="00026C04" w:rsidRDefault="003E60AC" w:rsidP="004B095D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026C04">
              <w:rPr>
                <w:rFonts w:ascii="Verdana" w:hAnsi="Verdana"/>
                <w:sz w:val="18"/>
                <w:szCs w:val="18"/>
              </w:rPr>
              <w:t>Ταχ</w:t>
            </w:r>
            <w:proofErr w:type="spellEnd"/>
            <w:r w:rsidRPr="00026C04">
              <w:rPr>
                <w:rFonts w:ascii="Verdana" w:hAnsi="Verdana"/>
                <w:sz w:val="18"/>
                <w:szCs w:val="18"/>
              </w:rPr>
              <w:t>. Δ/</w:t>
            </w:r>
            <w:proofErr w:type="spellStart"/>
            <w:r w:rsidRPr="00026C04">
              <w:rPr>
                <w:rFonts w:ascii="Verdana" w:hAnsi="Verdana"/>
                <w:sz w:val="18"/>
                <w:szCs w:val="18"/>
              </w:rPr>
              <w:t>νση:</w:t>
            </w:r>
            <w:proofErr w:type="spellEnd"/>
            <w:r w:rsidRPr="00026C04">
              <w:rPr>
                <w:rFonts w:ascii="Verdana" w:hAnsi="Verdana"/>
                <w:sz w:val="18"/>
                <w:szCs w:val="18"/>
              </w:rPr>
              <w:t xml:space="preserve"> Ι.ΜΕΛΑ 112 &amp; ΜΗΤΡΟΠΟΛΕΩΣ 1</w:t>
            </w:r>
          </w:p>
          <w:p w:rsidR="003E60AC" w:rsidRPr="00026C04" w:rsidRDefault="003E60AC" w:rsidP="004B095D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026C04">
              <w:rPr>
                <w:rFonts w:ascii="Verdana" w:hAnsi="Verdana"/>
                <w:sz w:val="18"/>
                <w:szCs w:val="18"/>
              </w:rPr>
              <w:t>Ταχ</w:t>
            </w:r>
            <w:proofErr w:type="spellEnd"/>
            <w:r w:rsidRPr="00026C04">
              <w:rPr>
                <w:rFonts w:ascii="Verdana" w:hAnsi="Verdana"/>
                <w:sz w:val="18"/>
                <w:szCs w:val="18"/>
              </w:rPr>
              <w:t>. Κώδικας: 31100</w:t>
            </w:r>
          </w:p>
          <w:p w:rsidR="003E60AC" w:rsidRPr="00026C04" w:rsidRDefault="003E60AC" w:rsidP="004B095D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Αρμόδιος : ΑΘΑΝΑΣΙΟΥ ΠΗΝΕΛΟΠΗ</w:t>
            </w:r>
          </w:p>
          <w:p w:rsidR="003E60AC" w:rsidRPr="00026C04" w:rsidRDefault="003E60AC" w:rsidP="004B095D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Τηλέφωνο: 26450 22381</w:t>
            </w:r>
          </w:p>
          <w:p w:rsidR="003E60AC" w:rsidRPr="00026C04" w:rsidRDefault="003E60AC" w:rsidP="004B095D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  <w:lang w:val="en-US"/>
              </w:rPr>
              <w:t>Fax</w:t>
            </w:r>
            <w:r w:rsidRPr="00026C04">
              <w:rPr>
                <w:rFonts w:ascii="Verdana" w:hAnsi="Verdana"/>
                <w:sz w:val="18"/>
                <w:szCs w:val="18"/>
              </w:rPr>
              <w:t>: 2645021274</w:t>
            </w:r>
          </w:p>
          <w:p w:rsidR="003E60AC" w:rsidRPr="00026C04" w:rsidRDefault="003E60AC" w:rsidP="004B095D">
            <w:pPr>
              <w:rPr>
                <w:rFonts w:ascii="Verdana" w:hAnsi="Verdana"/>
                <w:sz w:val="18"/>
                <w:szCs w:val="18"/>
              </w:rPr>
            </w:pPr>
            <w:r w:rsidRPr="00026C04">
              <w:rPr>
                <w:rFonts w:ascii="Verdana" w:hAnsi="Verdana"/>
                <w:sz w:val="18"/>
                <w:szCs w:val="18"/>
              </w:rPr>
              <w:t>Ηλεκτρονική Δ/</w:t>
            </w:r>
            <w:proofErr w:type="spellStart"/>
            <w:r w:rsidRPr="00026C04">
              <w:rPr>
                <w:rFonts w:ascii="Verdana" w:hAnsi="Verdana"/>
                <w:sz w:val="18"/>
                <w:szCs w:val="18"/>
              </w:rPr>
              <w:t>νση:</w:t>
            </w:r>
            <w:proofErr w:type="spellEnd"/>
            <w:r w:rsidRPr="00026C04">
              <w:rPr>
                <w:rFonts w:ascii="Verdana" w:hAnsi="Verdana"/>
                <w:sz w:val="18"/>
                <w:szCs w:val="18"/>
              </w:rPr>
              <w:t xml:space="preserve"> </w:t>
            </w:r>
            <w:hyperlink r:id="rId5" w:history="1">
              <w:r w:rsidRPr="00026C04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ebelef</w:t>
              </w:r>
              <w:r w:rsidRPr="00026C04">
                <w:rPr>
                  <w:rStyle w:val="-"/>
                  <w:rFonts w:ascii="Verdana" w:hAnsi="Verdana"/>
                  <w:sz w:val="18"/>
                  <w:szCs w:val="18"/>
                </w:rPr>
                <w:t>@</w:t>
              </w:r>
              <w:r w:rsidRPr="00026C04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otenet</w:t>
              </w:r>
              <w:r w:rsidRPr="00026C04">
                <w:rPr>
                  <w:rStyle w:val="-"/>
                  <w:rFonts w:ascii="Verdana" w:hAnsi="Verdana"/>
                  <w:sz w:val="18"/>
                  <w:szCs w:val="18"/>
                </w:rPr>
                <w:t>.</w:t>
              </w:r>
              <w:r w:rsidRPr="00026C04">
                <w:rPr>
                  <w:rStyle w:val="-"/>
                  <w:rFonts w:ascii="Verdana" w:hAnsi="Verdana"/>
                  <w:sz w:val="18"/>
                  <w:szCs w:val="18"/>
                  <w:lang w:val="en-US"/>
                </w:rPr>
                <w:t>gr</w:t>
              </w:r>
            </w:hyperlink>
          </w:p>
          <w:p w:rsidR="003E60AC" w:rsidRPr="00026C04" w:rsidRDefault="003E60AC" w:rsidP="004B095D">
            <w:pPr>
              <w:rPr>
                <w:rFonts w:ascii="Verdana" w:hAnsi="Verdana" w:cs="Arial"/>
                <w:b/>
                <w:bCs/>
                <w:color w:val="333333"/>
                <w:sz w:val="18"/>
                <w:szCs w:val="18"/>
              </w:rPr>
            </w:pPr>
          </w:p>
        </w:tc>
        <w:tc>
          <w:tcPr>
            <w:tcW w:w="2268" w:type="dxa"/>
            <w:shd w:val="clear" w:color="auto" w:fill="auto"/>
          </w:tcPr>
          <w:p w:rsidR="003E60AC" w:rsidRPr="00FE3EAD" w:rsidRDefault="003E60AC" w:rsidP="004B095D">
            <w:pPr>
              <w:pStyle w:val="a3"/>
              <w:ind w:right="-2144"/>
              <w:jc w:val="both"/>
              <w:rPr>
                <w:rFonts w:ascii="Arial" w:hAnsi="Arial" w:cs="Arial"/>
                <w:b/>
                <w:bCs/>
                <w:color w:val="333333"/>
                <w:sz w:val="20"/>
                <w:lang w:val="el-GR"/>
              </w:rPr>
            </w:pPr>
          </w:p>
        </w:tc>
        <w:tc>
          <w:tcPr>
            <w:tcW w:w="1980" w:type="dxa"/>
            <w:shd w:val="clear" w:color="auto" w:fill="auto"/>
          </w:tcPr>
          <w:p w:rsidR="003E60AC" w:rsidRPr="00FE3EAD" w:rsidRDefault="003E60AC" w:rsidP="004B095D">
            <w:pPr>
              <w:pStyle w:val="a3"/>
              <w:rPr>
                <w:rFonts w:ascii="Arial" w:hAnsi="Arial" w:cs="Arial"/>
                <w:lang w:val="el-GR"/>
              </w:rPr>
            </w:pPr>
          </w:p>
          <w:p w:rsidR="003E60AC" w:rsidRPr="00FE3EAD" w:rsidRDefault="003E60AC" w:rsidP="004B095D">
            <w:pPr>
              <w:rPr>
                <w:rFonts w:ascii="Arial" w:hAnsi="Arial" w:cs="Arial"/>
              </w:rPr>
            </w:pPr>
          </w:p>
          <w:p w:rsidR="003E60AC" w:rsidRPr="00FE3EAD" w:rsidRDefault="003E60AC" w:rsidP="004B095D">
            <w:pPr>
              <w:rPr>
                <w:rFonts w:ascii="Arial" w:hAnsi="Arial" w:cs="Arial"/>
              </w:rPr>
            </w:pPr>
          </w:p>
          <w:p w:rsidR="003E60AC" w:rsidRPr="00FE3EAD" w:rsidRDefault="003E60AC" w:rsidP="004B095D">
            <w:pPr>
              <w:rPr>
                <w:rFonts w:ascii="Arial" w:hAnsi="Arial" w:cs="Arial"/>
              </w:rPr>
            </w:pPr>
          </w:p>
          <w:p w:rsidR="003E60AC" w:rsidRPr="00FE3EAD" w:rsidRDefault="003E60AC" w:rsidP="004B095D">
            <w:pPr>
              <w:rPr>
                <w:rFonts w:ascii="Arial" w:hAnsi="Arial" w:cs="Arial"/>
              </w:rPr>
            </w:pPr>
          </w:p>
          <w:p w:rsidR="003E60AC" w:rsidRPr="00FE3EAD" w:rsidRDefault="003E60AC" w:rsidP="004B095D">
            <w:pPr>
              <w:rPr>
                <w:rFonts w:ascii="Arial" w:hAnsi="Arial" w:cs="Arial"/>
              </w:rPr>
            </w:pPr>
          </w:p>
          <w:p w:rsidR="003E60AC" w:rsidRPr="00FE3EAD" w:rsidRDefault="003E60AC" w:rsidP="004B095D">
            <w:pPr>
              <w:rPr>
                <w:rFonts w:ascii="Arial" w:hAnsi="Arial" w:cs="Arial"/>
              </w:rPr>
            </w:pPr>
          </w:p>
          <w:p w:rsidR="003E60AC" w:rsidRPr="003E60AC" w:rsidRDefault="003E60AC" w:rsidP="004B095D">
            <w:pPr>
              <w:rPr>
                <w:lang w:val="en-US"/>
              </w:rPr>
            </w:pPr>
            <w:r w:rsidRPr="003E60AC">
              <w:t xml:space="preserve">Λευκάδα, </w:t>
            </w:r>
            <w:r w:rsidRPr="003E60AC">
              <w:rPr>
                <w:lang w:val="en-US"/>
              </w:rPr>
              <w:t>12/03/2013</w:t>
            </w:r>
          </w:p>
          <w:p w:rsidR="003E60AC" w:rsidRPr="003E60AC" w:rsidRDefault="003E60AC" w:rsidP="004B095D">
            <w:pPr>
              <w:rPr>
                <w:lang w:val="en-US"/>
              </w:rPr>
            </w:pPr>
          </w:p>
          <w:p w:rsidR="003E60AC" w:rsidRPr="003E60AC" w:rsidRDefault="003E60AC" w:rsidP="004B095D">
            <w:pPr>
              <w:rPr>
                <w:lang w:val="en-US"/>
              </w:rPr>
            </w:pPr>
            <w:r w:rsidRPr="003E60AC">
              <w:t xml:space="preserve">Αρ. </w:t>
            </w:r>
            <w:proofErr w:type="spellStart"/>
            <w:r w:rsidRPr="003E60AC">
              <w:t>Πρωτ</w:t>
            </w:r>
            <w:proofErr w:type="spellEnd"/>
            <w:r w:rsidRPr="003E60AC">
              <w:t xml:space="preserve">: </w:t>
            </w:r>
            <w:r w:rsidRPr="003E60AC">
              <w:rPr>
                <w:lang w:val="en-US"/>
              </w:rPr>
              <w:t>673</w:t>
            </w:r>
          </w:p>
          <w:p w:rsidR="003E60AC" w:rsidRPr="003E60AC" w:rsidRDefault="003E60AC" w:rsidP="004B095D"/>
          <w:p w:rsidR="003E60AC" w:rsidRDefault="003E60AC" w:rsidP="004B095D">
            <w:pPr>
              <w:rPr>
                <w:rFonts w:ascii="Arial" w:hAnsi="Arial" w:cs="Arial"/>
              </w:rPr>
            </w:pPr>
          </w:p>
          <w:p w:rsidR="003E60AC" w:rsidRDefault="003E60AC" w:rsidP="004B095D">
            <w:pPr>
              <w:rPr>
                <w:rFonts w:ascii="Arial" w:hAnsi="Arial" w:cs="Arial"/>
              </w:rPr>
            </w:pPr>
          </w:p>
          <w:p w:rsidR="003E60AC" w:rsidRPr="0049430B" w:rsidRDefault="003E60AC" w:rsidP="004B095D">
            <w:pPr>
              <w:jc w:val="both"/>
              <w:rPr>
                <w:rFonts w:ascii="Arial" w:hAnsi="Arial" w:cs="Arial"/>
              </w:rPr>
            </w:pPr>
          </w:p>
        </w:tc>
      </w:tr>
    </w:tbl>
    <w:p w:rsidR="003E60AC" w:rsidRDefault="003E60AC" w:rsidP="003E60AC">
      <w:pPr>
        <w:rPr>
          <w:rFonts w:ascii="Arial" w:hAnsi="Arial" w:cs="Arial"/>
          <w:sz w:val="26"/>
          <w:szCs w:val="26"/>
        </w:rPr>
      </w:pPr>
      <w:r w:rsidRPr="008B12D5">
        <w:rPr>
          <w:rFonts w:ascii="Arial" w:hAnsi="Arial" w:cs="Arial"/>
          <w:sz w:val="26"/>
          <w:szCs w:val="26"/>
        </w:rPr>
        <w:t xml:space="preserve">                                                      </w:t>
      </w:r>
    </w:p>
    <w:p w:rsidR="003E60AC" w:rsidRDefault="003E60AC" w:rsidP="003E60AC">
      <w:pPr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                                                                                  </w:t>
      </w:r>
    </w:p>
    <w:p w:rsidR="003E60AC" w:rsidRPr="0049430B" w:rsidRDefault="003E60AC" w:rsidP="003E60AC">
      <w:pPr>
        <w:rPr>
          <w:rFonts w:ascii="Arial" w:hAnsi="Arial" w:cs="Arial"/>
          <w:sz w:val="22"/>
          <w:szCs w:val="22"/>
        </w:rPr>
      </w:pPr>
    </w:p>
    <w:p w:rsidR="003E60AC" w:rsidRDefault="003E60AC" w:rsidP="003E60AC">
      <w:pPr>
        <w:rPr>
          <w:rFonts w:ascii="Arial" w:hAnsi="Arial" w:cs="Arial"/>
          <w:sz w:val="26"/>
          <w:szCs w:val="26"/>
        </w:rPr>
      </w:pPr>
    </w:p>
    <w:p w:rsidR="003E60AC" w:rsidRDefault="003E60AC" w:rsidP="003E60AC">
      <w:pPr>
        <w:rPr>
          <w:rFonts w:ascii="Arial" w:hAnsi="Arial" w:cs="Arial"/>
          <w:b/>
          <w:sz w:val="36"/>
          <w:szCs w:val="36"/>
        </w:rPr>
      </w:pPr>
    </w:p>
    <w:p w:rsidR="003E60AC" w:rsidRPr="00C07291" w:rsidRDefault="003E60AC" w:rsidP="003E60AC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ΑΝΑΚΟΙΝΩΣΗ </w:t>
      </w:r>
    </w:p>
    <w:p w:rsidR="003E60AC" w:rsidRPr="00C07291" w:rsidRDefault="003E60AC" w:rsidP="003E60AC">
      <w:pPr>
        <w:jc w:val="center"/>
        <w:rPr>
          <w:rFonts w:ascii="Arial" w:hAnsi="Arial" w:cs="Arial"/>
          <w:b/>
          <w:u w:val="single"/>
        </w:rPr>
      </w:pPr>
    </w:p>
    <w:p w:rsidR="003E60AC" w:rsidRPr="003E60AC" w:rsidRDefault="003E60AC" w:rsidP="003E60AC">
      <w:pPr>
        <w:jc w:val="both"/>
      </w:pPr>
      <w:r w:rsidRPr="003E60AC">
        <w:t xml:space="preserve">Καταχώρησης τροποποίησης στο Γενικό Εμπορικό Μητρώο ( Γ.Ε.ΜΗ) με βάση τις διατάξεις του Εμπορικού Νόμου, του Ν.3419/2005 και του Ν.3853/2010 της τροποποίησης της Ομόρρυθμης με την επωνυμία « </w:t>
      </w:r>
      <w:r>
        <w:t xml:space="preserve">Κ. ΠΑΡΑΣΚΕΥΟΠΟΥΛΟΣ </w:t>
      </w:r>
      <w:r w:rsidRPr="003E60AC">
        <w:t xml:space="preserve"> ΚΑΙ ΣΙΑ  Ο.Ε».</w:t>
      </w:r>
    </w:p>
    <w:p w:rsidR="003E60AC" w:rsidRPr="003E60AC" w:rsidRDefault="003E60AC" w:rsidP="003E60AC">
      <w:pPr>
        <w:jc w:val="center"/>
        <w:rPr>
          <w:b/>
        </w:rPr>
      </w:pPr>
      <w:r w:rsidRPr="003E60AC">
        <w:rPr>
          <w:b/>
        </w:rPr>
        <w:t>Ο ΠΡΟΕΔΡΟΣ</w:t>
      </w:r>
    </w:p>
    <w:p w:rsidR="003E60AC" w:rsidRPr="003E60AC" w:rsidRDefault="003E60AC" w:rsidP="003E60AC">
      <w:pPr>
        <w:jc w:val="center"/>
        <w:rPr>
          <w:b/>
        </w:rPr>
      </w:pPr>
    </w:p>
    <w:p w:rsidR="003E60AC" w:rsidRPr="003E60AC" w:rsidRDefault="003E60AC" w:rsidP="003E60AC">
      <w:pPr>
        <w:spacing w:line="360" w:lineRule="auto"/>
        <w:jc w:val="both"/>
        <w:rPr>
          <w:b/>
        </w:rPr>
      </w:pPr>
      <w:r>
        <w:t>Την 12/03/2013 καταχωρήθηκε με ΚΑΚ 38642</w:t>
      </w:r>
      <w:r w:rsidRPr="003E60AC">
        <w:t>στο Γενικό Εμπορικό Μητρώο (Γ.ΕΜ.Η) δια της Υπηρεσίας ΓΕΜΗ του Επιμελητηρίου Λευκάδας, το ιδιωτικό συμφωνητικό τροποποίησης της Ομόρρυθμης Εταιρείας με</w:t>
      </w:r>
      <w:r>
        <w:t xml:space="preserve"> την επωνυμία «Κ. ΠΑΡΑΣΚΕΥΟΠΟΥΛΟΣ </w:t>
      </w:r>
      <w:r w:rsidRPr="003E60AC">
        <w:t xml:space="preserve">ΚΑΙ ΣΙΑ ΟΕ» η οποία έχει λάβει αριθμό </w:t>
      </w:r>
      <w:r>
        <w:rPr>
          <w:b/>
        </w:rPr>
        <w:t>ΓΕΜΗ 163604</w:t>
      </w:r>
      <w:r w:rsidRPr="003E60AC">
        <w:rPr>
          <w:b/>
        </w:rPr>
        <w:t>43000.</w:t>
      </w:r>
    </w:p>
    <w:p w:rsidR="003E60AC" w:rsidRPr="003E60AC" w:rsidRDefault="003E60AC" w:rsidP="003E60AC">
      <w:pPr>
        <w:spacing w:line="360" w:lineRule="auto"/>
        <w:jc w:val="both"/>
        <w:rPr>
          <w:b/>
        </w:rPr>
      </w:pPr>
      <w:r w:rsidRPr="003E60AC">
        <w:rPr>
          <w:b/>
        </w:rPr>
        <w:t>Η περίληψη της τροποποίησης του καταστατικού έχει ως εξής:</w:t>
      </w:r>
    </w:p>
    <w:p w:rsidR="003E60AC" w:rsidRPr="003E60AC" w:rsidRDefault="003E60AC" w:rsidP="003E60AC">
      <w:pPr>
        <w:jc w:val="both"/>
        <w:rPr>
          <w:b/>
        </w:rPr>
      </w:pPr>
      <w:r w:rsidRPr="003E60AC">
        <w:rPr>
          <w:b/>
        </w:rPr>
        <w:t>Σή</w:t>
      </w:r>
      <w:r>
        <w:rPr>
          <w:b/>
        </w:rPr>
        <w:t>μερα στη Λευκάδα στις 28-02-2012</w:t>
      </w:r>
      <w:r w:rsidRPr="003E60AC">
        <w:rPr>
          <w:b/>
        </w:rPr>
        <w:t>, οι παρακάτω συμβαλλόμενοι:</w:t>
      </w:r>
    </w:p>
    <w:p w:rsidR="003E60AC" w:rsidRPr="003E60AC" w:rsidRDefault="003E60AC" w:rsidP="003E60AC">
      <w:pPr>
        <w:jc w:val="both"/>
      </w:pPr>
      <w:r>
        <w:t>Α) Παρασκευόπουλος Κωνσταντίνος του Αντωνίου</w:t>
      </w:r>
    </w:p>
    <w:p w:rsidR="003E60AC" w:rsidRPr="003E60AC" w:rsidRDefault="003E60AC" w:rsidP="003E60AC">
      <w:pPr>
        <w:jc w:val="both"/>
      </w:pPr>
      <w:r>
        <w:t>Β) Παρασκευόπουλος Ιωάννης του Αντωνίου</w:t>
      </w:r>
    </w:p>
    <w:p w:rsidR="003E60AC" w:rsidRDefault="003E60AC" w:rsidP="003E60AC">
      <w:pPr>
        <w:jc w:val="both"/>
      </w:pPr>
      <w:r>
        <w:t xml:space="preserve">Γ) </w:t>
      </w:r>
      <w:proofErr w:type="spellStart"/>
      <w:r>
        <w:t>Γεωργάκη</w:t>
      </w:r>
      <w:proofErr w:type="spellEnd"/>
      <w:r>
        <w:t xml:space="preserve"> Σταμάτα του Βασιλείου,</w:t>
      </w:r>
    </w:p>
    <w:p w:rsidR="003E60AC" w:rsidRPr="003E60AC" w:rsidRDefault="003E60AC" w:rsidP="003E60AC">
      <w:pPr>
        <w:jc w:val="both"/>
      </w:pPr>
      <w:r>
        <w:t>Έκαναν αμοιβαίως αποδεκτά τα ακόλουθα</w:t>
      </w:r>
      <w:r w:rsidRPr="003E60AC">
        <w:t xml:space="preserve">: </w:t>
      </w:r>
    </w:p>
    <w:p w:rsidR="003E60AC" w:rsidRPr="003E60AC" w:rsidRDefault="003E60AC" w:rsidP="003E60AC">
      <w:pPr>
        <w:jc w:val="both"/>
        <w:rPr>
          <w:b/>
        </w:rPr>
      </w:pPr>
      <w:r>
        <w:rPr>
          <w:b/>
        </w:rPr>
        <w:t xml:space="preserve"> </w:t>
      </w:r>
    </w:p>
    <w:p w:rsidR="003E60AC" w:rsidRDefault="003E60AC" w:rsidP="0062353A">
      <w:pPr>
        <w:spacing w:line="360" w:lineRule="auto"/>
        <w:jc w:val="both"/>
        <w:rPr>
          <w:b/>
        </w:rPr>
      </w:pPr>
      <w:r>
        <w:rPr>
          <w:b/>
        </w:rPr>
        <w:t xml:space="preserve">Ο πρώτος συμβαλλόμενος με τη συναίνεση του άλλου εταίρου Ιωάννη Παρασκευόπουλου σύμφωνα με το άρθρο 7 του καταστατικού της εταιρείας, αποχωρεί από την ομόρρυθμη εταιρεία «Κ. ΠΑΡΑΣΚΕΥΟΠΟΥΛΟΣ ΚΑΙ ΣΙΑ Ο.Ε» και πωλεί, εκχωρεί και μεταβιβάζει προς </w:t>
      </w:r>
      <w:r w:rsidR="0062353A">
        <w:rPr>
          <w:b/>
        </w:rPr>
        <w:t xml:space="preserve">την τρίτη συμβαλλόμενη την εταιρική του ιδιότητα καθώς και την εταιρική του μερίδα (50%). </w:t>
      </w:r>
    </w:p>
    <w:p w:rsidR="0062353A" w:rsidRPr="003E60AC" w:rsidRDefault="0062353A" w:rsidP="0062353A">
      <w:pPr>
        <w:spacing w:line="360" w:lineRule="auto"/>
        <w:jc w:val="both"/>
        <w:rPr>
          <w:b/>
        </w:rPr>
      </w:pPr>
      <w:r>
        <w:rPr>
          <w:b/>
        </w:rPr>
        <w:lastRenderedPageBreak/>
        <w:t xml:space="preserve">Στη συνέχεια οι συμβαλλόμενοι εταίροι </w:t>
      </w:r>
      <w:proofErr w:type="spellStart"/>
      <w:r>
        <w:rPr>
          <w:b/>
        </w:rPr>
        <w:t>Γεωργάκη</w:t>
      </w:r>
      <w:proofErr w:type="spellEnd"/>
      <w:r>
        <w:rPr>
          <w:b/>
        </w:rPr>
        <w:t xml:space="preserve"> Σταμάτα και Παρασκευόπουλος Ιωάννης, αποφασίζουν να τροποποιήσουν τα άρθρα 1 &amp; 8 του καταστατικού μετατρέποντας την εταιρεία πλέον σε ετερόρρυθμη με την επωνυμία « ΣΤΑΜΑΤΑ ΓΕΩΡΓΑΚΗ ΚΑΙ ΣΙΑ ΕΕ», με ομόρρυθμο μέλος διαχειριστή και εκπρόσωπο την εταίρο </w:t>
      </w:r>
      <w:proofErr w:type="spellStart"/>
      <w:r>
        <w:rPr>
          <w:b/>
        </w:rPr>
        <w:t>Γεωργάκη</w:t>
      </w:r>
      <w:proofErr w:type="spellEnd"/>
      <w:r>
        <w:rPr>
          <w:b/>
        </w:rPr>
        <w:t xml:space="preserve"> Σταμάτα και ετερόρρυθμο τον εταίρο Παρασκευόπουλο Ιωάννη</w:t>
      </w:r>
    </w:p>
    <w:p w:rsidR="003E60AC" w:rsidRPr="003E60AC" w:rsidRDefault="003E60AC" w:rsidP="003E60AC">
      <w:pPr>
        <w:jc w:val="center"/>
      </w:pPr>
    </w:p>
    <w:p w:rsidR="003E60AC" w:rsidRPr="003E60AC" w:rsidRDefault="003E60AC" w:rsidP="003E60AC">
      <w:pPr>
        <w:jc w:val="center"/>
      </w:pPr>
    </w:p>
    <w:p w:rsidR="0062353A" w:rsidRDefault="0062353A" w:rsidP="003E60AC">
      <w:pPr>
        <w:jc w:val="center"/>
        <w:rPr>
          <w:b/>
        </w:rPr>
      </w:pPr>
    </w:p>
    <w:p w:rsidR="0062353A" w:rsidRDefault="0062353A" w:rsidP="003E60AC">
      <w:pPr>
        <w:jc w:val="center"/>
        <w:rPr>
          <w:b/>
        </w:rPr>
      </w:pPr>
    </w:p>
    <w:p w:rsidR="0062353A" w:rsidRDefault="0062353A" w:rsidP="003E60AC">
      <w:pPr>
        <w:jc w:val="center"/>
        <w:rPr>
          <w:b/>
        </w:rPr>
      </w:pPr>
    </w:p>
    <w:p w:rsidR="0062353A" w:rsidRDefault="0062353A" w:rsidP="003E60AC">
      <w:pPr>
        <w:jc w:val="center"/>
        <w:rPr>
          <w:b/>
        </w:rPr>
      </w:pPr>
    </w:p>
    <w:p w:rsidR="0062353A" w:rsidRDefault="0062353A" w:rsidP="003E60AC">
      <w:pPr>
        <w:jc w:val="center"/>
        <w:rPr>
          <w:b/>
        </w:rPr>
      </w:pPr>
    </w:p>
    <w:p w:rsidR="0062353A" w:rsidRDefault="0062353A" w:rsidP="003E60AC">
      <w:pPr>
        <w:jc w:val="center"/>
        <w:rPr>
          <w:b/>
        </w:rPr>
      </w:pPr>
    </w:p>
    <w:p w:rsidR="003E60AC" w:rsidRDefault="003E60AC" w:rsidP="003E60AC">
      <w:pPr>
        <w:jc w:val="center"/>
        <w:rPr>
          <w:b/>
        </w:rPr>
      </w:pPr>
      <w:r>
        <w:rPr>
          <w:b/>
        </w:rPr>
        <w:t>Η ΑΡΜΟΔΙΑ ΥΠΑΛΛΗΛΟΣ</w:t>
      </w:r>
    </w:p>
    <w:p w:rsidR="003E60AC" w:rsidRDefault="003E60AC" w:rsidP="003E60AC">
      <w:pPr>
        <w:jc w:val="center"/>
        <w:rPr>
          <w:b/>
        </w:rPr>
      </w:pPr>
    </w:p>
    <w:p w:rsidR="003E60AC" w:rsidRDefault="003E60AC" w:rsidP="003E60AC">
      <w:pPr>
        <w:jc w:val="center"/>
        <w:rPr>
          <w:b/>
        </w:rPr>
      </w:pPr>
      <w:r>
        <w:rPr>
          <w:b/>
        </w:rPr>
        <w:t xml:space="preserve">ΑΘΑΝΑΣΙΟΥ ΠΗΝΕΛΟΠΗ </w:t>
      </w:r>
    </w:p>
    <w:p w:rsidR="003E60AC" w:rsidRDefault="003E60AC" w:rsidP="003E60AC"/>
    <w:p w:rsidR="00A76604" w:rsidRDefault="00A76604"/>
    <w:sectPr w:rsidR="00A76604" w:rsidSect="003E60AC">
      <w:pgSz w:w="11906" w:h="16838"/>
      <w:pgMar w:top="1440" w:right="991" w:bottom="1440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A1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E60AC"/>
    <w:rsid w:val="003E60AC"/>
    <w:rsid w:val="0062353A"/>
    <w:rsid w:val="00A766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60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rsid w:val="003E60AC"/>
    <w:rPr>
      <w:color w:val="0000FF"/>
      <w:u w:val="single"/>
    </w:rPr>
  </w:style>
  <w:style w:type="paragraph" w:styleId="a3">
    <w:name w:val="header"/>
    <w:basedOn w:val="a"/>
    <w:link w:val="Char"/>
    <w:rsid w:val="003E60AC"/>
    <w:pPr>
      <w:tabs>
        <w:tab w:val="center" w:pos="4153"/>
        <w:tab w:val="right" w:pos="8306"/>
      </w:tabs>
    </w:pPr>
    <w:rPr>
      <w:lang w:val="en-GB" w:eastAsia="en-US"/>
    </w:rPr>
  </w:style>
  <w:style w:type="character" w:customStyle="1" w:styleId="Char">
    <w:name w:val="Κεφαλίδα Char"/>
    <w:basedOn w:val="a0"/>
    <w:link w:val="a3"/>
    <w:rsid w:val="003E60AC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belef@otenet.gr" TargetMode="Externa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337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1</cp:revision>
  <dcterms:created xsi:type="dcterms:W3CDTF">2013-03-12T12:22:00Z</dcterms:created>
  <dcterms:modified xsi:type="dcterms:W3CDTF">2013-03-12T12:40:00Z</dcterms:modified>
</cp:coreProperties>
</file>