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EF7E5B">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5429DC" w:rsidRDefault="0087008F" w:rsidP="00D202D5">
            <w:pPr>
              <w:widowControl w:val="0"/>
              <w:tabs>
                <w:tab w:val="left" w:pos="9504"/>
              </w:tabs>
              <w:autoSpaceDE w:val="0"/>
              <w:autoSpaceDN w:val="0"/>
              <w:adjustRightInd w:val="0"/>
              <w:rPr>
                <w:rFonts w:ascii="Verdana" w:hAnsi="Verdana"/>
                <w:bCs/>
                <w:shadow/>
                <w:sz w:val="18"/>
                <w:szCs w:val="18"/>
                <w:lang w:val="en-GB"/>
              </w:rPr>
            </w:pPr>
            <w:r w:rsidRPr="005429DC">
              <w:rPr>
                <w:rFonts w:ascii="Verdana" w:hAnsi="Verdana"/>
                <w:bCs/>
                <w:shadow/>
                <w:sz w:val="18"/>
                <w:szCs w:val="18"/>
              </w:rPr>
              <w:t>Κιλκίς</w:t>
            </w:r>
            <w:r w:rsidR="00D202D5" w:rsidRPr="005429DC">
              <w:rPr>
                <w:rFonts w:ascii="Verdana" w:hAnsi="Verdana"/>
                <w:bCs/>
                <w:shadow/>
                <w:sz w:val="18"/>
                <w:szCs w:val="18"/>
                <w:lang w:val="en-GB"/>
              </w:rPr>
              <w:t xml:space="preserve">,        </w:t>
            </w:r>
            <w:r w:rsidR="00A34F07">
              <w:rPr>
                <w:rFonts w:ascii="Verdana" w:hAnsi="Verdana"/>
                <w:bCs/>
                <w:shadow/>
                <w:sz w:val="18"/>
                <w:szCs w:val="18"/>
              </w:rPr>
              <w:t>22.01.2015</w:t>
            </w:r>
            <w:r w:rsidR="00D202D5" w:rsidRPr="005429DC">
              <w:rPr>
                <w:rFonts w:ascii="Verdana" w:hAnsi="Verdana"/>
                <w:bCs/>
                <w:shadow/>
                <w:sz w:val="18"/>
                <w:szCs w:val="18"/>
                <w:lang w:val="en-GB"/>
              </w:rPr>
              <w:t xml:space="preserve">                </w:t>
            </w:r>
          </w:p>
          <w:p w:rsidR="00D202D5" w:rsidRPr="00F54BF7" w:rsidRDefault="00165E50" w:rsidP="00D202D5">
            <w:pPr>
              <w:widowControl w:val="0"/>
              <w:tabs>
                <w:tab w:val="left" w:pos="9504"/>
              </w:tabs>
              <w:autoSpaceDE w:val="0"/>
              <w:autoSpaceDN w:val="0"/>
              <w:adjustRightInd w:val="0"/>
              <w:rPr>
                <w:rFonts w:ascii="Verdana" w:hAnsi="Verdana"/>
                <w:bCs/>
                <w:shadow/>
                <w:sz w:val="18"/>
                <w:szCs w:val="18"/>
              </w:rPr>
            </w:pPr>
            <w:r w:rsidRPr="005429DC">
              <w:rPr>
                <w:rFonts w:ascii="Verdana" w:hAnsi="Verdana"/>
                <w:bCs/>
                <w:shadow/>
                <w:sz w:val="18"/>
                <w:szCs w:val="18"/>
              </w:rPr>
              <w:t>Αρ</w:t>
            </w:r>
            <w:r w:rsidR="00D202D5" w:rsidRPr="005429DC">
              <w:rPr>
                <w:rFonts w:ascii="Verdana" w:hAnsi="Verdana"/>
                <w:bCs/>
                <w:shadow/>
                <w:sz w:val="18"/>
                <w:szCs w:val="18"/>
                <w:lang w:val="en-GB"/>
              </w:rPr>
              <w:t xml:space="preserve">. </w:t>
            </w:r>
            <w:proofErr w:type="spellStart"/>
            <w:r w:rsidR="00D202D5" w:rsidRPr="005429DC">
              <w:rPr>
                <w:rFonts w:ascii="Verdana" w:hAnsi="Verdana"/>
                <w:bCs/>
                <w:shadow/>
                <w:sz w:val="18"/>
                <w:szCs w:val="18"/>
              </w:rPr>
              <w:t>Πρωτ</w:t>
            </w:r>
            <w:proofErr w:type="spellEnd"/>
            <w:r w:rsidRPr="005429DC">
              <w:rPr>
                <w:rFonts w:ascii="Verdana" w:hAnsi="Verdana"/>
                <w:bCs/>
                <w:shadow/>
                <w:sz w:val="18"/>
                <w:szCs w:val="18"/>
                <w:lang w:val="en-GB"/>
              </w:rPr>
              <w:t>.</w:t>
            </w:r>
            <w:r w:rsidR="00D202D5" w:rsidRPr="005429DC">
              <w:rPr>
                <w:rFonts w:ascii="Verdana" w:hAnsi="Verdana"/>
                <w:bCs/>
                <w:shadow/>
                <w:sz w:val="18"/>
                <w:szCs w:val="18"/>
                <w:lang w:val="en-GB"/>
              </w:rPr>
              <w:t xml:space="preserve">: </w:t>
            </w:r>
            <w:r w:rsidR="00F54BF7">
              <w:rPr>
                <w:rFonts w:ascii="Verdana" w:hAnsi="Verdana"/>
                <w:bCs/>
                <w:shadow/>
                <w:sz w:val="18"/>
                <w:szCs w:val="18"/>
              </w:rPr>
              <w:t>139</w:t>
            </w:r>
          </w:p>
          <w:p w:rsidR="00D202D5" w:rsidRPr="005429DC"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1B2C81"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5429DC"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5429DC">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5429DC"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Αρμόδιος</w:t>
            </w:r>
            <w:r w:rsidR="00B45D09" w:rsidRPr="00330123">
              <w:rPr>
                <w:rFonts w:ascii="Verdana" w:hAnsi="Verdana"/>
                <w:b/>
                <w:bCs/>
                <w:shadow/>
                <w:sz w:val="18"/>
                <w:szCs w:val="18"/>
              </w:rPr>
              <w:t xml:space="preserve"> καταχώρηση</w:t>
            </w:r>
            <w:r>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BF09A0" w:rsidRDefault="00EF7E5B" w:rsidP="00AB419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C95820" w:rsidRDefault="00BF09A0"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Α) </w:t>
            </w:r>
            <w:r w:rsidR="00AB419F">
              <w:rPr>
                <w:rFonts w:ascii="Verdana" w:hAnsi="Verdana"/>
                <w:b/>
                <w:bCs/>
                <w:shadow/>
                <w:sz w:val="18"/>
                <w:szCs w:val="18"/>
              </w:rPr>
              <w:t>ΠΑΡΚΕΤΑ Ι. ΚΑΛΑΝΤΖΗΣ ΑΝΩΝΥΜΗ ΕΤΑΙΡΙΑ</w:t>
            </w:r>
          </w:p>
          <w:p w:rsidR="00BF09A0" w:rsidRPr="00BF09A0" w:rsidRDefault="004908AC" w:rsidP="001D38EF">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Άσπρος, 61200 Πολύκαστρο</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BF09A0" w:rsidRPr="001D38EF"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 xml:space="preserve">Β) </w:t>
            </w:r>
            <w:r w:rsidRPr="00330123">
              <w:rPr>
                <w:rFonts w:ascii="Verdana" w:hAnsi="Verdana"/>
                <w:b/>
                <w:bCs/>
                <w:shadow/>
                <w:sz w:val="18"/>
                <w:szCs w:val="18"/>
              </w:rPr>
              <w:t>Περιφερειακή</w:t>
            </w:r>
            <w:r w:rsidRPr="001D38EF">
              <w:rPr>
                <w:rFonts w:ascii="Verdana" w:hAnsi="Verdana"/>
                <w:b/>
                <w:bCs/>
                <w:shadow/>
                <w:sz w:val="18"/>
                <w:szCs w:val="18"/>
              </w:rPr>
              <w:t xml:space="preserve"> </w:t>
            </w:r>
            <w:r w:rsidRPr="00330123">
              <w:rPr>
                <w:rFonts w:ascii="Verdana" w:hAnsi="Verdana"/>
                <w:b/>
                <w:bCs/>
                <w:shadow/>
                <w:sz w:val="18"/>
                <w:szCs w:val="18"/>
              </w:rPr>
              <w:t>Ενότητα</w:t>
            </w:r>
            <w:r w:rsidRPr="001D38EF">
              <w:rPr>
                <w:rFonts w:ascii="Verdana" w:hAnsi="Verdana"/>
                <w:b/>
                <w:bCs/>
                <w:shadow/>
                <w:sz w:val="18"/>
                <w:szCs w:val="18"/>
              </w:rPr>
              <w:t xml:space="preserve"> </w:t>
            </w:r>
            <w:r w:rsidRPr="00330123">
              <w:rPr>
                <w:rFonts w:ascii="Verdana" w:hAnsi="Verdana"/>
                <w:b/>
                <w:bCs/>
                <w:shadow/>
                <w:sz w:val="18"/>
                <w:szCs w:val="18"/>
              </w:rPr>
              <w:t>Κιλκίς</w:t>
            </w:r>
            <w:r w:rsidRPr="001D38EF">
              <w:rPr>
                <w:rFonts w:ascii="Verdana" w:hAnsi="Verdana"/>
                <w:b/>
                <w:bCs/>
                <w:shadow/>
                <w:sz w:val="18"/>
                <w:szCs w:val="18"/>
              </w:rPr>
              <w:t xml:space="preserve"> </w:t>
            </w:r>
            <w:r w:rsidRPr="00330123">
              <w:rPr>
                <w:rFonts w:ascii="Verdana" w:hAnsi="Verdana"/>
                <w:b/>
                <w:bCs/>
                <w:shadow/>
                <w:sz w:val="18"/>
                <w:szCs w:val="18"/>
              </w:rPr>
              <w:t>Διεύθυνση</w:t>
            </w:r>
            <w:r w:rsidRPr="001D38EF">
              <w:rPr>
                <w:rFonts w:ascii="Verdana" w:hAnsi="Verdana"/>
                <w:b/>
                <w:bCs/>
                <w:shadow/>
                <w:sz w:val="18"/>
                <w:szCs w:val="18"/>
              </w:rPr>
              <w:t xml:space="preserve"> </w:t>
            </w:r>
            <w:r w:rsidRPr="00330123">
              <w:rPr>
                <w:rFonts w:ascii="Verdana" w:hAnsi="Verdana"/>
                <w:b/>
                <w:bCs/>
                <w:shadow/>
                <w:sz w:val="18"/>
                <w:szCs w:val="18"/>
              </w:rPr>
              <w:t>Ανάπτυξης</w:t>
            </w:r>
          </w:p>
          <w:p w:rsidR="00BF09A0"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1D38EF">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BF09A0" w:rsidP="00BF09A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897083" w:rsidRDefault="00897083" w:rsidP="00C62CEA">
      <w:pPr>
        <w:keepLines/>
        <w:autoSpaceDE w:val="0"/>
        <w:autoSpaceDN w:val="0"/>
        <w:adjustRightInd w:val="0"/>
        <w:spacing w:line="360" w:lineRule="auto"/>
        <w:rPr>
          <w:rFonts w:ascii="Verdana" w:hAnsi="Verdana"/>
          <w:b/>
          <w:color w:val="000000"/>
          <w:spacing w:val="66"/>
          <w:sz w:val="22"/>
          <w:szCs w:val="22"/>
        </w:rPr>
      </w:pPr>
    </w:p>
    <w:p w:rsidR="0042158E" w:rsidRDefault="0042158E" w:rsidP="00EF7E5B">
      <w:pPr>
        <w:keepLines/>
        <w:autoSpaceDE w:val="0"/>
        <w:autoSpaceDN w:val="0"/>
        <w:adjustRightInd w:val="0"/>
        <w:spacing w:line="360" w:lineRule="auto"/>
        <w:rPr>
          <w:rFonts w:ascii="Verdana" w:hAnsi="Verdana"/>
          <w:b/>
          <w:color w:val="000000"/>
          <w:spacing w:val="66"/>
          <w:sz w:val="22"/>
          <w:szCs w:val="22"/>
        </w:rPr>
      </w:pPr>
    </w:p>
    <w:p w:rsidR="00C62CEA" w:rsidRPr="00EF7E5B" w:rsidRDefault="00C95820" w:rsidP="00EF7E5B">
      <w:pPr>
        <w:keepLines/>
        <w:autoSpaceDE w:val="0"/>
        <w:autoSpaceDN w:val="0"/>
        <w:adjustRightInd w:val="0"/>
        <w:spacing w:line="360" w:lineRule="auto"/>
        <w:jc w:val="center"/>
        <w:rPr>
          <w:rFonts w:ascii="Verdana" w:hAnsi="Verdana"/>
          <w:b/>
          <w:color w:val="000000"/>
          <w:spacing w:val="66"/>
          <w:sz w:val="20"/>
          <w:szCs w:val="20"/>
        </w:rPr>
      </w:pPr>
      <w:r w:rsidRPr="00EF7E5B">
        <w:rPr>
          <w:rFonts w:ascii="Verdana" w:hAnsi="Verdana"/>
          <w:b/>
          <w:color w:val="000000"/>
          <w:spacing w:val="66"/>
          <w:sz w:val="20"/>
          <w:szCs w:val="20"/>
        </w:rPr>
        <w:t>ΑΝΑΚΟΙΝΩΣΗ</w:t>
      </w:r>
    </w:p>
    <w:p w:rsidR="00927F15" w:rsidRPr="00EF7E5B" w:rsidRDefault="00330123" w:rsidP="00EF7E5B">
      <w:pPr>
        <w:keepLines/>
        <w:autoSpaceDE w:val="0"/>
        <w:autoSpaceDN w:val="0"/>
        <w:adjustRightInd w:val="0"/>
        <w:spacing w:line="360" w:lineRule="auto"/>
        <w:jc w:val="both"/>
        <w:rPr>
          <w:rFonts w:ascii="Verdana" w:hAnsi="Verdana"/>
          <w:color w:val="000000"/>
          <w:sz w:val="20"/>
          <w:szCs w:val="20"/>
        </w:rPr>
      </w:pPr>
      <w:bookmarkStart w:id="0" w:name="ACTIVE_TITLE"/>
      <w:r w:rsidRPr="00EF7E5B">
        <w:rPr>
          <w:rFonts w:ascii="Verdana" w:hAnsi="Verdana"/>
          <w:color w:val="000000"/>
          <w:sz w:val="20"/>
          <w:szCs w:val="20"/>
        </w:rPr>
        <w:t xml:space="preserve">Καταχώρισης στο Γενικό Εμπορικό Μητρώο, </w:t>
      </w:r>
      <w:r w:rsidR="001D38EF" w:rsidRPr="00EF7E5B">
        <w:rPr>
          <w:rFonts w:ascii="Verdana" w:hAnsi="Verdana"/>
          <w:color w:val="000000"/>
          <w:sz w:val="20"/>
          <w:szCs w:val="20"/>
        </w:rPr>
        <w:t>στην Ανώνυμη Εταιρεία</w:t>
      </w:r>
      <w:r w:rsidRPr="00EF7E5B">
        <w:rPr>
          <w:rFonts w:ascii="Verdana" w:hAnsi="Verdana"/>
          <w:color w:val="000000"/>
          <w:sz w:val="20"/>
          <w:szCs w:val="20"/>
        </w:rPr>
        <w:t xml:space="preserve"> με την επωνυμία: </w:t>
      </w:r>
      <w:r w:rsidRPr="00EF7E5B">
        <w:rPr>
          <w:rFonts w:ascii="Verdana" w:hAnsi="Verdana"/>
          <w:b/>
          <w:color w:val="000000"/>
          <w:sz w:val="20"/>
          <w:szCs w:val="20"/>
        </w:rPr>
        <w:t>«</w:t>
      </w:r>
      <w:r w:rsidR="004908AC" w:rsidRPr="00EF7E5B">
        <w:rPr>
          <w:rFonts w:ascii="Verdana" w:hAnsi="Verdana" w:cs="Arial"/>
          <w:b/>
          <w:sz w:val="20"/>
          <w:szCs w:val="20"/>
        </w:rPr>
        <w:t>ΠΑΡΚΕΤΑ Ι. ΚΑΛΑΝΤΖΗΣ ΑΝΩΝΥΜΗ ΕΤΑΙΡΙΑ</w:t>
      </w:r>
      <w:r w:rsidRPr="00EF7E5B">
        <w:rPr>
          <w:rFonts w:ascii="Verdana" w:hAnsi="Verdana"/>
          <w:b/>
          <w:sz w:val="20"/>
          <w:szCs w:val="20"/>
        </w:rPr>
        <w:t>»</w:t>
      </w:r>
      <w:r w:rsidR="00745D4B" w:rsidRPr="00EF7E5B">
        <w:rPr>
          <w:rFonts w:ascii="Verdana" w:hAnsi="Verdana"/>
          <w:sz w:val="20"/>
          <w:szCs w:val="20"/>
        </w:rPr>
        <w:t xml:space="preserve"> με διακριτικό τίτλο: </w:t>
      </w:r>
      <w:r w:rsidR="001D38EF" w:rsidRPr="00EF7E5B">
        <w:rPr>
          <w:rFonts w:ascii="Verdana" w:hAnsi="Verdana" w:cs="Arial"/>
          <w:b/>
          <w:sz w:val="20"/>
          <w:szCs w:val="20"/>
        </w:rPr>
        <w:t>«</w:t>
      </w:r>
      <w:r w:rsidR="004908AC" w:rsidRPr="00EF7E5B">
        <w:rPr>
          <w:rFonts w:ascii="Verdana" w:hAnsi="Verdana" w:cs="Arial"/>
          <w:b/>
          <w:sz w:val="20"/>
          <w:szCs w:val="20"/>
        </w:rPr>
        <w:t>ΚΑΛΑΝΤΖΗΣ</w:t>
      </w:r>
      <w:r w:rsidR="001D38EF" w:rsidRPr="00EF7E5B">
        <w:rPr>
          <w:rFonts w:ascii="Verdana" w:hAnsi="Verdana" w:cs="Arial"/>
          <w:b/>
          <w:sz w:val="20"/>
          <w:szCs w:val="20"/>
        </w:rPr>
        <w:t xml:space="preserve"> Α.Ε.»</w:t>
      </w:r>
      <w:r w:rsidR="00745D4B" w:rsidRPr="00EF7E5B">
        <w:rPr>
          <w:rFonts w:ascii="Verdana" w:hAnsi="Verdana"/>
          <w:sz w:val="20"/>
          <w:szCs w:val="20"/>
        </w:rPr>
        <w:t xml:space="preserve">, Αρ. Μητρώου: </w:t>
      </w:r>
      <w:r w:rsidR="004908AC" w:rsidRPr="00EF7E5B">
        <w:rPr>
          <w:rFonts w:ascii="Verdana" w:hAnsi="Verdana"/>
          <w:b/>
          <w:sz w:val="20"/>
          <w:szCs w:val="20"/>
        </w:rPr>
        <w:t>63650/55/Β/07/10</w:t>
      </w:r>
      <w:r w:rsidR="00745D4B" w:rsidRPr="00EF7E5B">
        <w:rPr>
          <w:rFonts w:ascii="Verdana" w:hAnsi="Verdana"/>
          <w:sz w:val="20"/>
          <w:szCs w:val="20"/>
        </w:rPr>
        <w:t xml:space="preserve"> και Αρ. </w:t>
      </w:r>
      <w:proofErr w:type="spellStart"/>
      <w:r w:rsidR="00745D4B" w:rsidRPr="00EF7E5B">
        <w:rPr>
          <w:rFonts w:ascii="Verdana" w:hAnsi="Verdana"/>
          <w:sz w:val="20"/>
          <w:szCs w:val="20"/>
        </w:rPr>
        <w:t>Γ.Ε.Μη</w:t>
      </w:r>
      <w:proofErr w:type="spellEnd"/>
      <w:r w:rsidR="00745D4B" w:rsidRPr="00EF7E5B">
        <w:rPr>
          <w:rFonts w:ascii="Verdana" w:hAnsi="Verdana"/>
          <w:sz w:val="20"/>
          <w:szCs w:val="20"/>
        </w:rPr>
        <w:t xml:space="preserve">.: </w:t>
      </w:r>
      <w:r w:rsidR="004908AC" w:rsidRPr="00EF7E5B">
        <w:rPr>
          <w:rFonts w:ascii="Verdana" w:hAnsi="Verdana"/>
          <w:b/>
          <w:sz w:val="20"/>
          <w:szCs w:val="20"/>
        </w:rPr>
        <w:t>014654135000</w:t>
      </w:r>
      <w:r w:rsidR="00EE611F" w:rsidRPr="00EF7E5B">
        <w:rPr>
          <w:rFonts w:ascii="Verdana" w:hAnsi="Verdana"/>
          <w:b/>
          <w:sz w:val="20"/>
          <w:szCs w:val="20"/>
        </w:rPr>
        <w:t xml:space="preserve"> </w:t>
      </w:r>
    </w:p>
    <w:p w:rsidR="00743185" w:rsidRPr="00EF7E5B" w:rsidRDefault="00E31A0A" w:rsidP="00EF7E5B">
      <w:pPr>
        <w:keepLines/>
        <w:autoSpaceDE w:val="0"/>
        <w:autoSpaceDN w:val="0"/>
        <w:adjustRightInd w:val="0"/>
        <w:spacing w:line="360" w:lineRule="auto"/>
        <w:jc w:val="both"/>
        <w:rPr>
          <w:rFonts w:ascii="Verdana" w:hAnsi="Verdana"/>
          <w:color w:val="000000"/>
          <w:sz w:val="20"/>
          <w:szCs w:val="20"/>
        </w:rPr>
      </w:pPr>
      <w:r w:rsidRPr="00EF7E5B">
        <w:rPr>
          <w:rFonts w:ascii="Verdana" w:hAnsi="Verdana"/>
          <w:color w:val="000000"/>
          <w:sz w:val="20"/>
          <w:szCs w:val="20"/>
        </w:rPr>
        <w:fldChar w:fldCharType="begin"/>
      </w:r>
      <w:r w:rsidR="00743185" w:rsidRPr="00EF7E5B">
        <w:rPr>
          <w:rFonts w:ascii="Verdana" w:hAnsi="Verdana"/>
          <w:color w:val="000000"/>
          <w:sz w:val="20"/>
          <w:szCs w:val="20"/>
        </w:rPr>
        <w:instrText xml:space="preserve">MERGEFIELD ACTIVE_TITLE </w:instrText>
      </w:r>
      <w:r w:rsidRPr="00EF7E5B">
        <w:rPr>
          <w:rFonts w:ascii="Verdana" w:hAnsi="Verdana"/>
          <w:color w:val="000000"/>
          <w:sz w:val="20"/>
          <w:szCs w:val="20"/>
        </w:rPr>
        <w:fldChar w:fldCharType="end"/>
      </w:r>
      <w:bookmarkEnd w:id="0"/>
    </w:p>
    <w:p w:rsidR="00743185" w:rsidRPr="00EF7E5B" w:rsidRDefault="004A7F29" w:rsidP="00EF7E5B">
      <w:pPr>
        <w:keepLines/>
        <w:autoSpaceDE w:val="0"/>
        <w:autoSpaceDN w:val="0"/>
        <w:adjustRightInd w:val="0"/>
        <w:spacing w:line="360" w:lineRule="auto"/>
        <w:jc w:val="center"/>
        <w:rPr>
          <w:rFonts w:ascii="Verdana" w:hAnsi="Verdana"/>
          <w:b/>
          <w:bCs/>
          <w:color w:val="000000"/>
          <w:sz w:val="20"/>
          <w:szCs w:val="20"/>
        </w:rPr>
      </w:pPr>
      <w:r w:rsidRPr="00EF7E5B">
        <w:rPr>
          <w:rFonts w:ascii="Verdana" w:hAnsi="Verdana"/>
          <w:b/>
          <w:bCs/>
          <w:color w:val="000000"/>
          <w:sz w:val="20"/>
          <w:szCs w:val="20"/>
        </w:rPr>
        <w:t xml:space="preserve">Ο </w:t>
      </w:r>
      <w:r w:rsidR="00D202D5" w:rsidRPr="00EF7E5B">
        <w:rPr>
          <w:rFonts w:ascii="Verdana" w:hAnsi="Verdana"/>
          <w:b/>
          <w:bCs/>
          <w:color w:val="000000"/>
          <w:sz w:val="20"/>
          <w:szCs w:val="20"/>
        </w:rPr>
        <w:t>ΠΡΟΕΔΡΟΣ</w:t>
      </w:r>
      <w:r w:rsidR="000F6C69" w:rsidRPr="00EF7E5B">
        <w:rPr>
          <w:rFonts w:ascii="Verdana" w:hAnsi="Verdana"/>
          <w:b/>
          <w:bCs/>
          <w:color w:val="000000"/>
          <w:sz w:val="20"/>
          <w:szCs w:val="20"/>
        </w:rPr>
        <w:t xml:space="preserve"> ΤΟΥ ΕΠΙΜΕΛΗΤΗΡΙΟΥ</w:t>
      </w:r>
      <w:r w:rsidR="00B45D09" w:rsidRPr="00EF7E5B">
        <w:rPr>
          <w:rFonts w:ascii="Verdana" w:hAnsi="Verdana"/>
          <w:b/>
          <w:bCs/>
          <w:color w:val="000000"/>
          <w:sz w:val="20"/>
          <w:szCs w:val="20"/>
        </w:rPr>
        <w:t xml:space="preserve"> </w:t>
      </w:r>
      <w:r w:rsidR="00165E50" w:rsidRPr="00EF7E5B">
        <w:rPr>
          <w:rFonts w:ascii="Verdana" w:hAnsi="Verdana"/>
          <w:b/>
          <w:bCs/>
          <w:color w:val="000000"/>
          <w:sz w:val="20"/>
          <w:szCs w:val="20"/>
        </w:rPr>
        <w:t>ΚΙΛΚΙΣ</w:t>
      </w:r>
    </w:p>
    <w:p w:rsidR="004822B4" w:rsidRDefault="004822B4" w:rsidP="00FC43F9">
      <w:pPr>
        <w:keepLines/>
        <w:autoSpaceDE w:val="0"/>
        <w:autoSpaceDN w:val="0"/>
        <w:adjustRightInd w:val="0"/>
        <w:spacing w:line="360" w:lineRule="auto"/>
        <w:jc w:val="both"/>
        <w:rPr>
          <w:rFonts w:ascii="Verdana" w:hAnsi="Verdana"/>
          <w:sz w:val="20"/>
          <w:szCs w:val="20"/>
        </w:rPr>
      </w:pPr>
    </w:p>
    <w:p w:rsidR="00BF09A0" w:rsidRPr="004822B4" w:rsidRDefault="00644D19" w:rsidP="00FC43F9">
      <w:pPr>
        <w:keepLines/>
        <w:autoSpaceDE w:val="0"/>
        <w:autoSpaceDN w:val="0"/>
        <w:adjustRightInd w:val="0"/>
        <w:spacing w:line="360" w:lineRule="auto"/>
        <w:jc w:val="both"/>
        <w:rPr>
          <w:rFonts w:ascii="Verdana" w:hAnsi="Verdana"/>
          <w:color w:val="000000"/>
          <w:sz w:val="20"/>
          <w:szCs w:val="20"/>
        </w:rPr>
      </w:pPr>
      <w:r w:rsidRPr="004822B4">
        <w:rPr>
          <w:rFonts w:ascii="Verdana" w:hAnsi="Verdana"/>
          <w:sz w:val="20"/>
          <w:szCs w:val="20"/>
        </w:rPr>
        <w:t>Στ</w:t>
      </w:r>
      <w:r w:rsidR="00EF7E5B" w:rsidRPr="004822B4">
        <w:rPr>
          <w:rFonts w:ascii="Verdana" w:hAnsi="Verdana"/>
          <w:sz w:val="20"/>
          <w:szCs w:val="20"/>
        </w:rPr>
        <w:t>ις</w:t>
      </w:r>
      <w:r w:rsidR="004908AC" w:rsidRPr="004822B4">
        <w:rPr>
          <w:rFonts w:ascii="Verdana" w:hAnsi="Verdana"/>
          <w:sz w:val="20"/>
          <w:szCs w:val="20"/>
        </w:rPr>
        <w:t xml:space="preserve"> </w:t>
      </w:r>
      <w:r w:rsidR="00A34F07" w:rsidRPr="004822B4">
        <w:rPr>
          <w:rFonts w:ascii="Verdana" w:hAnsi="Verdana"/>
          <w:b/>
          <w:sz w:val="20"/>
          <w:szCs w:val="20"/>
        </w:rPr>
        <w:t>22.01.2015</w:t>
      </w:r>
      <w:r w:rsidR="004908AC" w:rsidRPr="004822B4">
        <w:rPr>
          <w:rFonts w:ascii="Verdana" w:hAnsi="Verdana"/>
          <w:sz w:val="20"/>
          <w:szCs w:val="20"/>
        </w:rPr>
        <w:t xml:space="preserve"> </w:t>
      </w:r>
      <w:r w:rsidRPr="004822B4">
        <w:rPr>
          <w:rFonts w:ascii="Verdana" w:hAnsi="Verdana"/>
          <w:sz w:val="20"/>
          <w:szCs w:val="20"/>
        </w:rPr>
        <w:t xml:space="preserve"> καταχωρήθηκε στο </w:t>
      </w:r>
      <w:r w:rsidRPr="004822B4">
        <w:rPr>
          <w:rFonts w:ascii="Verdana" w:hAnsi="Verdana"/>
          <w:color w:val="000000"/>
          <w:sz w:val="20"/>
          <w:szCs w:val="20"/>
        </w:rPr>
        <w:t>Γενικό Εμπορικό Μητρώο (Γ.Ε.ΜΗ.) με</w:t>
      </w:r>
      <w:r w:rsidRPr="004822B4">
        <w:rPr>
          <w:rFonts w:ascii="Verdana" w:hAnsi="Verdana"/>
          <w:b/>
          <w:color w:val="000000"/>
          <w:sz w:val="20"/>
          <w:szCs w:val="20"/>
        </w:rPr>
        <w:t xml:space="preserve"> Κ.Α.Κ.:</w:t>
      </w:r>
      <w:r w:rsidR="000A18C2">
        <w:rPr>
          <w:rFonts w:ascii="Verdana" w:hAnsi="Verdana"/>
          <w:b/>
          <w:color w:val="000000"/>
          <w:sz w:val="20"/>
          <w:szCs w:val="20"/>
        </w:rPr>
        <w:t xml:space="preserve"> 296012</w:t>
      </w:r>
      <w:r w:rsidR="005429DC" w:rsidRPr="004822B4">
        <w:rPr>
          <w:rFonts w:ascii="Verdana" w:hAnsi="Verdana"/>
          <w:b/>
          <w:color w:val="000000"/>
          <w:sz w:val="20"/>
          <w:szCs w:val="20"/>
        </w:rPr>
        <w:t xml:space="preserve"> </w:t>
      </w:r>
      <w:r w:rsidR="00BF09A0" w:rsidRPr="004822B4">
        <w:rPr>
          <w:rFonts w:ascii="Verdana" w:hAnsi="Verdana"/>
          <w:sz w:val="20"/>
          <w:szCs w:val="20"/>
        </w:rPr>
        <w:t xml:space="preserve">το από </w:t>
      </w:r>
      <w:r w:rsidR="00A34F07" w:rsidRPr="004822B4">
        <w:rPr>
          <w:rFonts w:ascii="Verdana" w:hAnsi="Verdana"/>
          <w:b/>
          <w:sz w:val="20"/>
          <w:szCs w:val="20"/>
        </w:rPr>
        <w:t>22.12</w:t>
      </w:r>
      <w:r w:rsidR="00BF09A0" w:rsidRPr="004822B4">
        <w:rPr>
          <w:rFonts w:ascii="Verdana" w:hAnsi="Verdana"/>
          <w:b/>
          <w:sz w:val="20"/>
          <w:szCs w:val="20"/>
        </w:rPr>
        <w:t>.201</w:t>
      </w:r>
      <w:r w:rsidR="004908AC" w:rsidRPr="004822B4">
        <w:rPr>
          <w:rFonts w:ascii="Verdana" w:hAnsi="Verdana"/>
          <w:b/>
          <w:sz w:val="20"/>
          <w:szCs w:val="20"/>
        </w:rPr>
        <w:t xml:space="preserve">4 </w:t>
      </w:r>
      <w:r w:rsidR="00BF09A0" w:rsidRPr="004822B4">
        <w:rPr>
          <w:rFonts w:ascii="Verdana" w:hAnsi="Verdana"/>
          <w:sz w:val="20"/>
          <w:szCs w:val="20"/>
        </w:rPr>
        <w:t xml:space="preserve"> Πρακτικό της </w:t>
      </w:r>
      <w:r w:rsidR="00A34F07" w:rsidRPr="004822B4">
        <w:rPr>
          <w:rFonts w:ascii="Verdana" w:hAnsi="Verdana"/>
          <w:sz w:val="20"/>
          <w:szCs w:val="20"/>
        </w:rPr>
        <w:t>Έκτακτης</w:t>
      </w:r>
      <w:r w:rsidR="00BF09A0" w:rsidRPr="004822B4">
        <w:rPr>
          <w:rFonts w:ascii="Verdana" w:hAnsi="Verdana"/>
          <w:sz w:val="20"/>
          <w:szCs w:val="20"/>
        </w:rPr>
        <w:t xml:space="preserve"> Γενικής Συνέλευσης των μετόχων </w:t>
      </w:r>
      <w:r w:rsidR="00CB77EF" w:rsidRPr="004822B4">
        <w:rPr>
          <w:rFonts w:ascii="Verdana" w:hAnsi="Verdana"/>
          <w:color w:val="000000"/>
          <w:sz w:val="20"/>
          <w:szCs w:val="20"/>
        </w:rPr>
        <w:t>της Ανώνυμης Εταιρίας με την επωνυμία:</w:t>
      </w:r>
      <w:r w:rsidR="00CE384C" w:rsidRPr="004822B4">
        <w:rPr>
          <w:rFonts w:ascii="Verdana" w:hAnsi="Verdana"/>
          <w:color w:val="000000"/>
          <w:sz w:val="20"/>
          <w:szCs w:val="20"/>
        </w:rPr>
        <w:t>:</w:t>
      </w:r>
      <w:r w:rsidR="00CB77EF" w:rsidRPr="004822B4">
        <w:rPr>
          <w:rFonts w:ascii="Verdana" w:hAnsi="Verdana"/>
          <w:color w:val="000000"/>
          <w:sz w:val="20"/>
          <w:szCs w:val="20"/>
        </w:rPr>
        <w:t xml:space="preserve"> </w:t>
      </w:r>
      <w:r w:rsidR="004908AC" w:rsidRPr="004822B4">
        <w:rPr>
          <w:rFonts w:ascii="Verdana" w:hAnsi="Verdana"/>
          <w:b/>
          <w:color w:val="000000"/>
          <w:sz w:val="20"/>
          <w:szCs w:val="20"/>
        </w:rPr>
        <w:t>«</w:t>
      </w:r>
      <w:r w:rsidR="004908AC" w:rsidRPr="004822B4">
        <w:rPr>
          <w:rFonts w:ascii="Verdana" w:hAnsi="Verdana" w:cs="Arial"/>
          <w:b/>
          <w:sz w:val="20"/>
          <w:szCs w:val="20"/>
        </w:rPr>
        <w:t>ΠΑΡΚΕΤΑ Ι. ΚΑΛΑΝΤΖΗΣ ΑΝΩΝΥΜΗ ΕΤΑΙΡΙΑ</w:t>
      </w:r>
      <w:r w:rsidR="004908AC" w:rsidRPr="004822B4">
        <w:rPr>
          <w:rFonts w:ascii="Verdana" w:hAnsi="Verdana"/>
          <w:b/>
          <w:sz w:val="20"/>
          <w:szCs w:val="20"/>
        </w:rPr>
        <w:t>»</w:t>
      </w:r>
      <w:r w:rsidR="004908AC" w:rsidRPr="004822B4">
        <w:rPr>
          <w:rFonts w:ascii="Verdana" w:hAnsi="Verdana"/>
          <w:sz w:val="20"/>
          <w:szCs w:val="20"/>
        </w:rPr>
        <w:t xml:space="preserve"> με διακριτικό τίτλο: </w:t>
      </w:r>
      <w:r w:rsidR="004908AC" w:rsidRPr="004822B4">
        <w:rPr>
          <w:rFonts w:ascii="Verdana" w:hAnsi="Verdana" w:cs="Arial"/>
          <w:b/>
          <w:sz w:val="20"/>
          <w:szCs w:val="20"/>
        </w:rPr>
        <w:t>«ΚΑΛΑΝΤΖΗΣ Α.Ε.»</w:t>
      </w:r>
      <w:r w:rsidR="004908AC" w:rsidRPr="004822B4">
        <w:rPr>
          <w:rFonts w:ascii="Verdana" w:hAnsi="Verdana"/>
          <w:sz w:val="20"/>
          <w:szCs w:val="20"/>
        </w:rPr>
        <w:t xml:space="preserve">, Αρ. Μητρώου: </w:t>
      </w:r>
      <w:r w:rsidR="004908AC" w:rsidRPr="004822B4">
        <w:rPr>
          <w:rFonts w:ascii="Verdana" w:hAnsi="Verdana"/>
          <w:b/>
          <w:sz w:val="20"/>
          <w:szCs w:val="20"/>
        </w:rPr>
        <w:t>63650/55/Β/07/10</w:t>
      </w:r>
      <w:r w:rsidR="004908AC" w:rsidRPr="004822B4">
        <w:rPr>
          <w:rFonts w:ascii="Verdana" w:hAnsi="Verdana"/>
          <w:sz w:val="20"/>
          <w:szCs w:val="20"/>
        </w:rPr>
        <w:t xml:space="preserve"> και Αρ. </w:t>
      </w:r>
      <w:proofErr w:type="spellStart"/>
      <w:r w:rsidR="004908AC" w:rsidRPr="004822B4">
        <w:rPr>
          <w:rFonts w:ascii="Verdana" w:hAnsi="Verdana"/>
          <w:sz w:val="20"/>
          <w:szCs w:val="20"/>
        </w:rPr>
        <w:t>Γ.Ε.Μη</w:t>
      </w:r>
      <w:proofErr w:type="spellEnd"/>
      <w:r w:rsidR="004908AC" w:rsidRPr="004822B4">
        <w:rPr>
          <w:rFonts w:ascii="Verdana" w:hAnsi="Verdana"/>
          <w:sz w:val="20"/>
          <w:szCs w:val="20"/>
        </w:rPr>
        <w:t xml:space="preserve">.: </w:t>
      </w:r>
      <w:r w:rsidR="004908AC" w:rsidRPr="004822B4">
        <w:rPr>
          <w:rFonts w:ascii="Verdana" w:hAnsi="Verdana"/>
          <w:b/>
          <w:sz w:val="20"/>
          <w:szCs w:val="20"/>
        </w:rPr>
        <w:t>014654135000</w:t>
      </w:r>
      <w:r w:rsidR="00CB77EF" w:rsidRPr="004822B4">
        <w:rPr>
          <w:rFonts w:ascii="Verdana" w:hAnsi="Verdana" w:cs="Arial"/>
          <w:b/>
          <w:sz w:val="20"/>
          <w:szCs w:val="20"/>
        </w:rPr>
        <w:t xml:space="preserve"> </w:t>
      </w:r>
      <w:r w:rsidR="00CB77EF" w:rsidRPr="004822B4">
        <w:rPr>
          <w:rFonts w:ascii="Verdana" w:hAnsi="Verdana" w:cs="Arial"/>
          <w:sz w:val="20"/>
          <w:szCs w:val="20"/>
        </w:rPr>
        <w:t>και</w:t>
      </w:r>
      <w:r w:rsidR="00330123" w:rsidRPr="004822B4">
        <w:rPr>
          <w:rFonts w:ascii="Verdana" w:hAnsi="Verdana" w:cs="Arial"/>
          <w:sz w:val="20"/>
          <w:szCs w:val="20"/>
        </w:rPr>
        <w:t xml:space="preserve"> έδρα </w:t>
      </w:r>
      <w:r w:rsidR="00C62CEA" w:rsidRPr="004822B4">
        <w:rPr>
          <w:rFonts w:ascii="Verdana" w:hAnsi="Verdana" w:cs="Arial"/>
          <w:sz w:val="20"/>
          <w:szCs w:val="20"/>
        </w:rPr>
        <w:t xml:space="preserve">το </w:t>
      </w:r>
      <w:r w:rsidR="00C62CEA" w:rsidRPr="004822B4">
        <w:rPr>
          <w:rFonts w:ascii="Verdana" w:hAnsi="Verdana" w:cs="Arial"/>
          <w:b/>
          <w:sz w:val="20"/>
          <w:szCs w:val="20"/>
        </w:rPr>
        <w:t xml:space="preserve">Δήμο </w:t>
      </w:r>
      <w:proofErr w:type="spellStart"/>
      <w:r w:rsidR="004908AC" w:rsidRPr="004822B4">
        <w:rPr>
          <w:rFonts w:ascii="Verdana" w:hAnsi="Verdana" w:cs="Arial"/>
          <w:b/>
          <w:sz w:val="20"/>
          <w:szCs w:val="20"/>
        </w:rPr>
        <w:t>Παιονίας</w:t>
      </w:r>
      <w:proofErr w:type="spellEnd"/>
      <w:r w:rsidR="00C62CEA" w:rsidRPr="004822B4">
        <w:rPr>
          <w:rFonts w:ascii="Verdana" w:hAnsi="Verdana" w:cs="Arial"/>
          <w:sz w:val="20"/>
          <w:szCs w:val="20"/>
        </w:rPr>
        <w:t xml:space="preserve"> (</w:t>
      </w:r>
      <w:r w:rsidR="004908AC" w:rsidRPr="004822B4">
        <w:rPr>
          <w:rFonts w:ascii="Verdana" w:hAnsi="Verdana" w:cs="Arial"/>
          <w:sz w:val="20"/>
          <w:szCs w:val="20"/>
        </w:rPr>
        <w:t>Άσπρος, 61200 Πολύκαστρο</w:t>
      </w:r>
      <w:r w:rsidR="00C62CEA" w:rsidRPr="004822B4">
        <w:rPr>
          <w:rFonts w:ascii="Verdana" w:hAnsi="Verdana" w:cs="Arial"/>
          <w:sz w:val="20"/>
          <w:szCs w:val="20"/>
        </w:rPr>
        <w:t xml:space="preserve">) </w:t>
      </w:r>
      <w:r w:rsidR="00FC43F9" w:rsidRPr="004822B4">
        <w:rPr>
          <w:rFonts w:ascii="Verdana" w:hAnsi="Verdana"/>
          <w:color w:val="000000"/>
          <w:sz w:val="20"/>
          <w:szCs w:val="20"/>
        </w:rPr>
        <w:t>με το οποίο αποφασίστηκε η τροποποίηση του Άρθρου 5 του καταστατικού της ανωτέρω.</w:t>
      </w:r>
    </w:p>
    <w:p w:rsidR="00FC43F9" w:rsidRPr="004822B4" w:rsidRDefault="00FC43F9" w:rsidP="00FC43F9">
      <w:pPr>
        <w:tabs>
          <w:tab w:val="left" w:pos="4140"/>
        </w:tabs>
        <w:spacing w:line="360" w:lineRule="auto"/>
        <w:ind w:right="-12"/>
        <w:jc w:val="both"/>
        <w:rPr>
          <w:rFonts w:ascii="Verdana" w:hAnsi="Verdana"/>
          <w:sz w:val="20"/>
          <w:szCs w:val="20"/>
        </w:rPr>
      </w:pPr>
      <w:r w:rsidRPr="004822B4">
        <w:rPr>
          <w:rFonts w:ascii="Verdana" w:hAnsi="Verdana"/>
          <w:color w:val="000000"/>
          <w:sz w:val="20"/>
          <w:szCs w:val="20"/>
        </w:rPr>
        <w:t>Η παραπάνω  τροποποίηση έχει ως ακολούθως :</w:t>
      </w:r>
    </w:p>
    <w:p w:rsidR="00FC43F9" w:rsidRPr="004822B4" w:rsidRDefault="00EF7E5B" w:rsidP="00FC43F9">
      <w:pPr>
        <w:tabs>
          <w:tab w:val="left" w:pos="4140"/>
        </w:tabs>
        <w:spacing w:line="360" w:lineRule="auto"/>
        <w:ind w:right="-12"/>
        <w:jc w:val="both"/>
        <w:rPr>
          <w:rFonts w:ascii="Verdana" w:hAnsi="Verdana"/>
          <w:bCs/>
          <w:sz w:val="20"/>
          <w:szCs w:val="20"/>
        </w:rPr>
      </w:pPr>
      <w:r w:rsidRPr="004822B4">
        <w:rPr>
          <w:rFonts w:ascii="Verdana" w:hAnsi="Verdana"/>
          <w:sz w:val="20"/>
          <w:szCs w:val="20"/>
          <w:lang w:val="en-US"/>
        </w:rPr>
        <w:t>H</w:t>
      </w:r>
      <w:r w:rsidRPr="004822B4">
        <w:rPr>
          <w:rFonts w:ascii="Verdana" w:hAnsi="Verdana"/>
          <w:sz w:val="20"/>
          <w:szCs w:val="20"/>
        </w:rPr>
        <w:t xml:space="preserve"> Γενική Συνέλευση των μετόχων ομόφωνα αποφάσισε </w:t>
      </w:r>
      <w:r w:rsidR="00FC43F9" w:rsidRPr="004822B4">
        <w:rPr>
          <w:rFonts w:ascii="Verdana" w:hAnsi="Verdana"/>
          <w:sz w:val="20"/>
          <w:szCs w:val="20"/>
        </w:rPr>
        <w:t xml:space="preserve">την </w:t>
      </w:r>
      <w:r w:rsidR="00FC43F9" w:rsidRPr="004822B4">
        <w:rPr>
          <w:rFonts w:ascii="Verdana" w:hAnsi="Verdana"/>
          <w:bCs/>
          <w:sz w:val="20"/>
          <w:szCs w:val="20"/>
        </w:rPr>
        <w:t>αύξηση του μετοχικού κεφαλαίου κατά εκατό είκοσι εννέα χιλιάδες τετρακόσια σαράντα οκτώ ευρώ και ογδόντα λεπτά (129.448,80) με την κεφαλαιοποίηση της Υπεραξίας του Ν.2065/92, ποσού 22.197,56€ που προέκυψε από την αναπροσαρμογή της αξίας των παγίων στις 31.12.2012,  με τη κεφαλαιοποίηση αφορολόγητου αποθεματικού του Ν.1828/1989, ποσού 72.251,24€ και με τη κεφαλαιοποίηση αφορολόγητου αποθεματικού του Ν.3220/2004, ποσού 35.000,00€, με αύξηση της ονομαστικής αξίας των μετοχών της κατά ένα ευρώ και οκτώ λεπτά (1,08</w:t>
      </w:r>
      <w:r w:rsidR="004822B4" w:rsidRPr="004822B4">
        <w:rPr>
          <w:rFonts w:ascii="Verdana" w:hAnsi="Verdana"/>
          <w:bCs/>
          <w:sz w:val="20"/>
          <w:szCs w:val="20"/>
        </w:rPr>
        <w:t xml:space="preserve">€), ήτοι από δέκα ευρώ </w:t>
      </w:r>
      <w:r w:rsidR="00FC43F9" w:rsidRPr="004822B4">
        <w:rPr>
          <w:rFonts w:ascii="Verdana" w:hAnsi="Verdana"/>
          <w:bCs/>
          <w:sz w:val="20"/>
          <w:szCs w:val="20"/>
        </w:rPr>
        <w:t>και έντεκα λεπτά (10,11</w:t>
      </w:r>
      <w:r w:rsidR="004822B4" w:rsidRPr="004822B4">
        <w:rPr>
          <w:rFonts w:ascii="Verdana" w:hAnsi="Verdana"/>
          <w:bCs/>
          <w:sz w:val="20"/>
          <w:szCs w:val="20"/>
        </w:rPr>
        <w:t>€</w:t>
      </w:r>
      <w:r w:rsidR="00FC43F9" w:rsidRPr="004822B4">
        <w:rPr>
          <w:rFonts w:ascii="Verdana" w:hAnsi="Verdana"/>
          <w:bCs/>
          <w:sz w:val="20"/>
          <w:szCs w:val="20"/>
        </w:rPr>
        <w:t>) σε έντεκα ευρώ και δέκα εννέα λεπτά  (11,19</w:t>
      </w:r>
      <w:r w:rsidR="004822B4" w:rsidRPr="004822B4">
        <w:rPr>
          <w:rFonts w:ascii="Verdana" w:hAnsi="Verdana"/>
          <w:bCs/>
          <w:sz w:val="20"/>
          <w:szCs w:val="20"/>
        </w:rPr>
        <w:t>€</w:t>
      </w:r>
      <w:r w:rsidR="00FC43F9" w:rsidRPr="004822B4">
        <w:rPr>
          <w:rFonts w:ascii="Verdana" w:hAnsi="Verdana"/>
          <w:bCs/>
          <w:sz w:val="20"/>
          <w:szCs w:val="20"/>
        </w:rPr>
        <w:t>) η καθεμία.</w:t>
      </w:r>
    </w:p>
    <w:p w:rsidR="00FC43F9" w:rsidRPr="004822B4" w:rsidRDefault="00FC43F9" w:rsidP="00FC43F9">
      <w:pPr>
        <w:tabs>
          <w:tab w:val="left" w:pos="4140"/>
        </w:tabs>
        <w:spacing w:line="360" w:lineRule="auto"/>
        <w:ind w:right="-12"/>
        <w:jc w:val="both"/>
        <w:rPr>
          <w:rFonts w:ascii="Verdana" w:hAnsi="Verdana"/>
          <w:bCs/>
          <w:sz w:val="20"/>
          <w:szCs w:val="20"/>
        </w:rPr>
      </w:pPr>
      <w:r w:rsidRPr="004822B4">
        <w:rPr>
          <w:rFonts w:ascii="Verdana" w:hAnsi="Verdana"/>
          <w:bCs/>
          <w:sz w:val="20"/>
          <w:szCs w:val="20"/>
        </w:rPr>
        <w:t>Επομένως το Άρθρο 5 διαμορφώνεται πλέον ως εξής:</w:t>
      </w:r>
    </w:p>
    <w:p w:rsidR="00FC43F9" w:rsidRPr="004822B4" w:rsidRDefault="00FC43F9" w:rsidP="00FC43F9">
      <w:pPr>
        <w:pStyle w:val="a4"/>
        <w:ind w:right="-12"/>
        <w:rPr>
          <w:rFonts w:ascii="Verdana" w:hAnsi="Verdana"/>
          <w:b/>
          <w:sz w:val="20"/>
          <w:szCs w:val="20"/>
        </w:rPr>
      </w:pPr>
      <w:r w:rsidRPr="004822B4">
        <w:rPr>
          <w:rFonts w:ascii="Verdana" w:hAnsi="Verdana"/>
          <w:b/>
          <w:sz w:val="20"/>
          <w:szCs w:val="20"/>
        </w:rPr>
        <w:t>Άρθρο 5 - Μετοχικό Κεφάλαιο</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 xml:space="preserve">Το Μετοχικό Κεφάλαιο της εταιρείας ανέρχεται σε ένα εκατομμύριο τριακόσιες σαράντα μία χιλιάδες διακόσια τριάντα τρία ευρώ και σαράντα λεπτά (1.341.233,40€), είναι ολοσχερώς καταβεβλημένο και </w:t>
      </w:r>
      <w:r w:rsidRPr="004822B4">
        <w:rPr>
          <w:rFonts w:ascii="Verdana" w:hAnsi="Verdana"/>
          <w:bCs/>
          <w:sz w:val="20"/>
          <w:szCs w:val="20"/>
        </w:rPr>
        <w:lastRenderedPageBreak/>
        <w:t>διαιρείται σε εκατό δέκα εννέα χιλιάδες οκτακόσιες εξήντα (119.860) ανώνυμες μετοχές ονομαστικής αξίας έντεκα ευρώ και δέκα εννέα λεπτά  (11,19€) η κάθε μία.</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Το Μετοχικό Κεφάλαιο δημιουργήθηκε:</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α) Με την εισφορά της καθαρής θέσης της ατομικής επιχείρησης του κ. Καλαντζή Ιωάννη ύψους οκτακοσίων είκοσι έξι χιλιάδων πεντακοσίων ογδόντα οκτώ ευρώ και έξι λεπτών (826.588,06€) και με τη καταβολή από τον ίδιο σε μετρητά ένδεκα ευρώ και ενενήντα τέσσερα λεπτά (11,94€) και  με την εισφορά της καθαρής θέσης της ομόρρυθμης εταιρείας «Καλαντζής Ιωάννης &amp;  Σια Ο.Ε.» ύψους  δώδεκα χιλιάδων ευρώ (12.000,00€), κατά τα οριζόμενα στο άρθρο 32 του αρχικού καταστατικού σύστασης της εταιρείας (Φ.Ε.Κ. 8098/ 17.07.2007).</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β) Με την καταβολή σε μετρητά τριακοσίων εξήντα χιλιάδων (360.000,00€) ευρώ σύμφωνα με την από 08.04.2008 απόφαση της Γενικής Συνέλευσης των μετόχων, για τη κάλυψη της ιδίας συμμετοχής υλοποίησης έργου εφοδιαστικής αλυσίδας, που θα υλοποιηθεί  στα πλαίσια των διατάξεων και απαιτήσεων του Αναπτυξιακού Νόμου 3299/2004, καθώς και για την κάλυψη τυχόν απαιτούμενου κεφαλαίου κίνησης που ίσως προκύψει λόγω της νέας επένδυσης.(Φ.Ε.Κ. 2247/16.04.2008).</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γ) Με απόφαση της έκτακτης γενικής συνέλευσης των μετόχων της 15.12.2010, αυξήθηκε εκ νέου το μετοχικό κεφάλαιο κατά δεκατρείς χιλιάδες εκατό ογδόντα τέσσερα ευρώ και εξήντα λεπτά (13.184,60€) με την κεφαλαιοποίηση της Υπεραξίας του Ν.2065/92 που προέκυψε από την αναπροσαρμογή της αξίας των παγίων στις 31.12.2008, με αύξηση της ονομαστικής αξίας των μετοχών της κατά έντεκα λεπτά (0,11€), ήτοι από δέκα ευρώ (10,00€) σε δέκα ευρώ και έντεκα λεπτά (10,11€) η καθεμία. Έτσι το μετοχικό κεφάλαιο ανέρχεται τώρα σε ένα εκατομμύριο διακόσιες έντεκα χιλιάδες επτακόσια ογδόντα τέσσερα ευρώ και εξήντα λεπτά (1.211.784,60€), διαιρούμενο σε εκατό δέκα εννέα χιλιάδες οκτακόσια εξήντα (119.860) ονομαστικές μετοχές, ονομαστικής αξίας δέκα ευρώ και έντεκα λεπτά (10,11€) εκάστη.</w:t>
      </w:r>
    </w:p>
    <w:p w:rsidR="00FC43F9" w:rsidRPr="004822B4" w:rsidRDefault="00FC43F9" w:rsidP="00FC43F9">
      <w:pPr>
        <w:pStyle w:val="a4"/>
        <w:ind w:right="-12"/>
        <w:rPr>
          <w:rFonts w:ascii="Verdana" w:hAnsi="Verdana"/>
          <w:bCs/>
          <w:sz w:val="20"/>
          <w:szCs w:val="20"/>
        </w:rPr>
      </w:pPr>
      <w:r w:rsidRPr="004822B4">
        <w:rPr>
          <w:rFonts w:ascii="Verdana" w:hAnsi="Verdana"/>
          <w:bCs/>
          <w:sz w:val="20"/>
          <w:szCs w:val="20"/>
        </w:rPr>
        <w:t>δ)</w:t>
      </w:r>
      <w:r w:rsidRPr="004822B4">
        <w:rPr>
          <w:rFonts w:ascii="Verdana" w:hAnsi="Verdana"/>
          <w:b/>
          <w:bCs/>
          <w:sz w:val="20"/>
          <w:szCs w:val="20"/>
        </w:rPr>
        <w:t xml:space="preserve"> </w:t>
      </w:r>
      <w:r w:rsidRPr="004822B4">
        <w:rPr>
          <w:rFonts w:ascii="Verdana" w:hAnsi="Verdana"/>
          <w:bCs/>
          <w:sz w:val="20"/>
          <w:szCs w:val="20"/>
        </w:rPr>
        <w:t>Με απόφαση της έκτακτης γενικής συνέλευσης των μετόχων της 22.12.2014, αυξήθηκε εκ νέου το μετοχικό κεφάλαιο κατά εκατό είκοσι εννέα χιλιάδες τετρακόσια σαράντα οκτώ ευρώ και ογδόντα λεπτά (129.448,80€) με την κεφαλαιοποίηση της Υπεραξίας του Ν.2065/92, ποσού 22.197,56€ που προέκυψε από την αναπροσαρμογή της αξίας των παγίων στις 31.12.2012,  με τη κεφαλαιοποίηση αφορολόγητου αποθεματικού του Ν.1828/1989,</w:t>
      </w:r>
      <w:r w:rsidR="004822B4" w:rsidRPr="004822B4">
        <w:rPr>
          <w:rFonts w:ascii="Verdana" w:hAnsi="Verdana"/>
          <w:bCs/>
          <w:sz w:val="20"/>
          <w:szCs w:val="20"/>
        </w:rPr>
        <w:t xml:space="preserve"> </w:t>
      </w:r>
      <w:r w:rsidRPr="004822B4">
        <w:rPr>
          <w:rFonts w:ascii="Verdana" w:hAnsi="Verdana"/>
          <w:bCs/>
          <w:sz w:val="20"/>
          <w:szCs w:val="20"/>
        </w:rPr>
        <w:t>ποσού 72.251,24</w:t>
      </w:r>
      <w:r w:rsidR="004822B4" w:rsidRPr="004822B4">
        <w:rPr>
          <w:rFonts w:ascii="Verdana" w:hAnsi="Verdana"/>
          <w:bCs/>
          <w:sz w:val="20"/>
          <w:szCs w:val="20"/>
        </w:rPr>
        <w:t>€</w:t>
      </w:r>
      <w:r w:rsidRPr="004822B4">
        <w:rPr>
          <w:rFonts w:ascii="Verdana" w:hAnsi="Verdana"/>
          <w:bCs/>
          <w:sz w:val="20"/>
          <w:szCs w:val="20"/>
        </w:rPr>
        <w:t xml:space="preserve"> και με τη κεφαλαιοποίηση αφορολόγητου </w:t>
      </w:r>
      <w:r w:rsidR="004822B4" w:rsidRPr="004822B4">
        <w:rPr>
          <w:rFonts w:ascii="Verdana" w:hAnsi="Verdana"/>
          <w:bCs/>
          <w:sz w:val="20"/>
          <w:szCs w:val="20"/>
        </w:rPr>
        <w:t>αποθεματικού</w:t>
      </w:r>
      <w:r w:rsidRPr="004822B4">
        <w:rPr>
          <w:rFonts w:ascii="Verdana" w:hAnsi="Verdana"/>
          <w:bCs/>
          <w:sz w:val="20"/>
          <w:szCs w:val="20"/>
        </w:rPr>
        <w:t xml:space="preserve"> τ</w:t>
      </w:r>
      <w:r w:rsidR="004822B4" w:rsidRPr="004822B4">
        <w:rPr>
          <w:rFonts w:ascii="Verdana" w:hAnsi="Verdana"/>
          <w:bCs/>
          <w:sz w:val="20"/>
          <w:szCs w:val="20"/>
        </w:rPr>
        <w:t>ου Ν.3220/2004, ποσού 35.000,00€</w:t>
      </w:r>
      <w:r w:rsidRPr="004822B4">
        <w:rPr>
          <w:rFonts w:ascii="Verdana" w:hAnsi="Verdana"/>
          <w:bCs/>
          <w:sz w:val="20"/>
          <w:szCs w:val="20"/>
        </w:rPr>
        <w:t>,</w:t>
      </w:r>
      <w:r w:rsidR="004822B4" w:rsidRPr="004822B4">
        <w:rPr>
          <w:rFonts w:ascii="Verdana" w:hAnsi="Verdana"/>
          <w:bCs/>
          <w:sz w:val="20"/>
          <w:szCs w:val="20"/>
        </w:rPr>
        <w:t xml:space="preserve"> </w:t>
      </w:r>
      <w:r w:rsidRPr="004822B4">
        <w:rPr>
          <w:rFonts w:ascii="Verdana" w:hAnsi="Verdana"/>
          <w:bCs/>
          <w:sz w:val="20"/>
          <w:szCs w:val="20"/>
        </w:rPr>
        <w:t>με αύξηση της ονομαστικής αξίας των μετοχών της κατά ένα ευρώ και οκτώ λεπτά (1,08</w:t>
      </w:r>
      <w:r w:rsidR="004822B4" w:rsidRPr="004822B4">
        <w:rPr>
          <w:rFonts w:ascii="Verdana" w:hAnsi="Verdana"/>
          <w:bCs/>
          <w:sz w:val="20"/>
          <w:szCs w:val="20"/>
        </w:rPr>
        <w:t xml:space="preserve">€), ήτοι από δέκα ευρώ </w:t>
      </w:r>
      <w:r w:rsidRPr="004822B4">
        <w:rPr>
          <w:rFonts w:ascii="Verdana" w:hAnsi="Verdana"/>
          <w:bCs/>
          <w:sz w:val="20"/>
          <w:szCs w:val="20"/>
        </w:rPr>
        <w:t>και έντεκα λεπτά (10,11</w:t>
      </w:r>
      <w:r w:rsidR="004822B4" w:rsidRPr="004822B4">
        <w:rPr>
          <w:rFonts w:ascii="Verdana" w:hAnsi="Verdana"/>
          <w:bCs/>
          <w:sz w:val="20"/>
          <w:szCs w:val="20"/>
        </w:rPr>
        <w:t>€</w:t>
      </w:r>
      <w:r w:rsidRPr="004822B4">
        <w:rPr>
          <w:rFonts w:ascii="Verdana" w:hAnsi="Verdana"/>
          <w:bCs/>
          <w:sz w:val="20"/>
          <w:szCs w:val="20"/>
        </w:rPr>
        <w:t>) σε έ</w:t>
      </w:r>
      <w:r w:rsidR="004822B4" w:rsidRPr="004822B4">
        <w:rPr>
          <w:rFonts w:ascii="Verdana" w:hAnsi="Verdana"/>
          <w:bCs/>
          <w:sz w:val="20"/>
          <w:szCs w:val="20"/>
        </w:rPr>
        <w:t>ντεκα ευρώ και δέκα εννέα λεπτά</w:t>
      </w:r>
      <w:r w:rsidRPr="004822B4">
        <w:rPr>
          <w:rFonts w:ascii="Verdana" w:hAnsi="Verdana"/>
          <w:bCs/>
          <w:sz w:val="20"/>
          <w:szCs w:val="20"/>
        </w:rPr>
        <w:t xml:space="preserve"> (11,19</w:t>
      </w:r>
      <w:r w:rsidR="004822B4" w:rsidRPr="004822B4">
        <w:rPr>
          <w:rFonts w:ascii="Verdana" w:hAnsi="Verdana"/>
          <w:bCs/>
          <w:sz w:val="20"/>
          <w:szCs w:val="20"/>
        </w:rPr>
        <w:t>€</w:t>
      </w:r>
      <w:r w:rsidRPr="004822B4">
        <w:rPr>
          <w:rFonts w:ascii="Verdana" w:hAnsi="Verdana"/>
          <w:bCs/>
          <w:sz w:val="20"/>
          <w:szCs w:val="20"/>
        </w:rPr>
        <w:t>) η καθεμία. Έτσι το μετοχικό κεφάλαιο ανέρχεται τώρα σε ένα εκατομμύριο τριακόσιες σαράντα μία χιλιάδες διακόσια τριάντα τρία ευρώ και σαράντα λεπτά (1.341.233,40</w:t>
      </w:r>
      <w:r w:rsidR="004822B4" w:rsidRPr="004822B4">
        <w:rPr>
          <w:rFonts w:ascii="Verdana" w:hAnsi="Verdana"/>
          <w:bCs/>
          <w:sz w:val="20"/>
          <w:szCs w:val="20"/>
        </w:rPr>
        <w:t>€</w:t>
      </w:r>
      <w:r w:rsidRPr="004822B4">
        <w:rPr>
          <w:rFonts w:ascii="Verdana" w:hAnsi="Verdana"/>
          <w:bCs/>
          <w:sz w:val="20"/>
          <w:szCs w:val="20"/>
        </w:rPr>
        <w:t>), είναι ολοσχερώς καταβεβλημένο και διαιρείται σε εκατό δέκα εννέα χιλιάδες οκτακόσιες εξήντα (119.860) ανώνυμες μετοχές</w:t>
      </w:r>
      <w:r w:rsidR="004822B4" w:rsidRPr="004822B4">
        <w:rPr>
          <w:rFonts w:ascii="Verdana" w:hAnsi="Verdana"/>
          <w:bCs/>
          <w:sz w:val="20"/>
          <w:szCs w:val="20"/>
        </w:rPr>
        <w:t>,</w:t>
      </w:r>
      <w:r w:rsidRPr="004822B4">
        <w:rPr>
          <w:rFonts w:ascii="Verdana" w:hAnsi="Verdana"/>
          <w:bCs/>
          <w:sz w:val="20"/>
          <w:szCs w:val="20"/>
        </w:rPr>
        <w:t xml:space="preserve"> ονομαστικής αξίας έντεκα ευρώ και δέκα εννέα λεπτά  (11,19</w:t>
      </w:r>
      <w:r w:rsidR="004822B4" w:rsidRPr="004822B4">
        <w:rPr>
          <w:rFonts w:ascii="Verdana" w:hAnsi="Verdana"/>
          <w:bCs/>
          <w:sz w:val="20"/>
          <w:szCs w:val="20"/>
        </w:rPr>
        <w:t>€</w:t>
      </w:r>
      <w:r w:rsidRPr="004822B4">
        <w:rPr>
          <w:rFonts w:ascii="Verdana" w:hAnsi="Verdana"/>
          <w:bCs/>
          <w:sz w:val="20"/>
          <w:szCs w:val="20"/>
        </w:rPr>
        <w:t>) η κάθε μία.</w:t>
      </w:r>
    </w:p>
    <w:p w:rsidR="00745D4B" w:rsidRPr="004822B4" w:rsidRDefault="0042158E" w:rsidP="00FC43F9">
      <w:pPr>
        <w:tabs>
          <w:tab w:val="left" w:pos="4140"/>
        </w:tabs>
        <w:spacing w:line="360" w:lineRule="auto"/>
        <w:ind w:right="-12"/>
        <w:jc w:val="both"/>
        <w:rPr>
          <w:rFonts w:ascii="Verdana" w:hAnsi="Verdana"/>
          <w:color w:val="000000"/>
          <w:sz w:val="20"/>
          <w:szCs w:val="20"/>
        </w:rPr>
      </w:pPr>
      <w:r w:rsidRPr="004822B4">
        <w:rPr>
          <w:rFonts w:ascii="Verdana" w:hAnsi="Verdana"/>
          <w:color w:val="000000"/>
          <w:sz w:val="20"/>
          <w:szCs w:val="20"/>
        </w:rPr>
        <w:t xml:space="preserve">Σχετικό έγγραφο ελέγχου Περιφερειακής Ενότητας Κιλκίς: ΕΜΤ </w:t>
      </w:r>
      <w:r w:rsidR="004822B4" w:rsidRPr="004822B4">
        <w:rPr>
          <w:rFonts w:ascii="Verdana" w:hAnsi="Verdana"/>
          <w:sz w:val="20"/>
          <w:szCs w:val="20"/>
        </w:rPr>
        <w:t>31439/121/20.01.2015.</w:t>
      </w:r>
    </w:p>
    <w:p w:rsidR="004822B4" w:rsidRDefault="004822B4" w:rsidP="00FC43F9">
      <w:pPr>
        <w:keepLines/>
        <w:autoSpaceDE w:val="0"/>
        <w:autoSpaceDN w:val="0"/>
        <w:adjustRightInd w:val="0"/>
        <w:spacing w:line="360" w:lineRule="auto"/>
        <w:jc w:val="center"/>
        <w:rPr>
          <w:rFonts w:ascii="Verdana" w:hAnsi="Verdana"/>
          <w:color w:val="000000"/>
          <w:sz w:val="20"/>
          <w:szCs w:val="20"/>
        </w:rPr>
      </w:pPr>
    </w:p>
    <w:p w:rsidR="0087008F" w:rsidRPr="00FC43F9" w:rsidRDefault="00380C11" w:rsidP="00FC43F9">
      <w:pPr>
        <w:keepLines/>
        <w:autoSpaceDE w:val="0"/>
        <w:autoSpaceDN w:val="0"/>
        <w:adjustRightInd w:val="0"/>
        <w:spacing w:line="360" w:lineRule="auto"/>
        <w:jc w:val="center"/>
        <w:rPr>
          <w:rFonts w:ascii="Verdana" w:hAnsi="Verdana"/>
          <w:color w:val="000000"/>
          <w:sz w:val="20"/>
          <w:szCs w:val="20"/>
        </w:rPr>
      </w:pPr>
      <w:r w:rsidRPr="00FC43F9">
        <w:rPr>
          <w:rFonts w:ascii="Verdana" w:hAnsi="Verdana"/>
          <w:color w:val="000000"/>
          <w:sz w:val="20"/>
          <w:szCs w:val="20"/>
        </w:rPr>
        <w:t>Με Εντολή Προέδρου</w:t>
      </w:r>
    </w:p>
    <w:p w:rsidR="00644D19" w:rsidRPr="00FC43F9" w:rsidRDefault="004822B4" w:rsidP="00FC43F9">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87008F" w:rsidRDefault="0087008F" w:rsidP="00FC43F9">
      <w:pPr>
        <w:widowControl w:val="0"/>
        <w:autoSpaceDE w:val="0"/>
        <w:autoSpaceDN w:val="0"/>
        <w:adjustRightInd w:val="0"/>
        <w:spacing w:line="360" w:lineRule="auto"/>
        <w:jc w:val="center"/>
        <w:rPr>
          <w:rFonts w:ascii="Verdana" w:hAnsi="Verdana"/>
          <w:color w:val="000000"/>
          <w:sz w:val="20"/>
          <w:szCs w:val="20"/>
        </w:rPr>
      </w:pPr>
    </w:p>
    <w:p w:rsidR="004822B4" w:rsidRPr="00FC43F9" w:rsidRDefault="004822B4" w:rsidP="00FC43F9">
      <w:pPr>
        <w:widowControl w:val="0"/>
        <w:autoSpaceDE w:val="0"/>
        <w:autoSpaceDN w:val="0"/>
        <w:adjustRightInd w:val="0"/>
        <w:spacing w:line="360" w:lineRule="auto"/>
        <w:jc w:val="center"/>
        <w:rPr>
          <w:rFonts w:ascii="Verdana" w:hAnsi="Verdana"/>
          <w:color w:val="000000"/>
          <w:sz w:val="20"/>
          <w:szCs w:val="20"/>
        </w:rPr>
      </w:pPr>
    </w:p>
    <w:p w:rsidR="00EF7E5B" w:rsidRPr="00FC43F9" w:rsidRDefault="00EF7E5B" w:rsidP="00FC43F9">
      <w:pPr>
        <w:widowControl w:val="0"/>
        <w:autoSpaceDE w:val="0"/>
        <w:autoSpaceDN w:val="0"/>
        <w:adjustRightInd w:val="0"/>
        <w:spacing w:line="360" w:lineRule="auto"/>
        <w:jc w:val="center"/>
        <w:rPr>
          <w:rFonts w:ascii="Verdana" w:hAnsi="Verdana"/>
          <w:color w:val="000000"/>
          <w:sz w:val="20"/>
          <w:szCs w:val="20"/>
        </w:rPr>
      </w:pPr>
    </w:p>
    <w:p w:rsidR="007838A6" w:rsidRPr="00FC43F9" w:rsidRDefault="0087008F" w:rsidP="00FC43F9">
      <w:pPr>
        <w:widowControl w:val="0"/>
        <w:autoSpaceDE w:val="0"/>
        <w:autoSpaceDN w:val="0"/>
        <w:adjustRightInd w:val="0"/>
        <w:spacing w:line="360" w:lineRule="auto"/>
        <w:jc w:val="center"/>
        <w:rPr>
          <w:rFonts w:ascii="Verdana" w:hAnsi="Verdana"/>
          <w:sz w:val="20"/>
          <w:szCs w:val="20"/>
        </w:rPr>
      </w:pPr>
      <w:r w:rsidRPr="00FC43F9">
        <w:rPr>
          <w:rFonts w:ascii="Verdana" w:hAnsi="Verdana"/>
          <w:color w:val="000000"/>
          <w:sz w:val="20"/>
          <w:szCs w:val="20"/>
        </w:rPr>
        <w:t>Γεώργιος Ηλιάδης</w:t>
      </w:r>
    </w:p>
    <w:sectPr w:rsidR="007838A6" w:rsidRPr="00FC43F9" w:rsidSect="00263889">
      <w:pgSz w:w="11906" w:h="16838"/>
      <w:pgMar w:top="578" w:right="566"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90"/>
        </w:tabs>
        <w:ind w:left="90" w:hanging="810"/>
      </w:pPr>
      <w:rPr>
        <w:rFonts w:hint="default"/>
      </w:rPr>
    </w:lvl>
  </w:abstractNum>
  <w:abstractNum w:abstractNumId="1">
    <w:nsid w:val="00000003"/>
    <w:multiLevelType w:val="singleLevel"/>
    <w:tmpl w:val="9154D7A2"/>
    <w:name w:val="WW8Num3"/>
    <w:lvl w:ilvl="0">
      <w:start w:val="1"/>
      <w:numFmt w:val="decimal"/>
      <w:lvlText w:val="%1."/>
      <w:lvlJc w:val="left"/>
      <w:pPr>
        <w:tabs>
          <w:tab w:val="num" w:pos="795"/>
        </w:tabs>
        <w:ind w:left="795" w:hanging="435"/>
      </w:pPr>
      <w:rPr>
        <w:rFonts w:ascii="Verdana" w:hAnsi="Verdana" w:cs="Tahoma" w:hint="default"/>
        <w:b w:val="0"/>
        <w:i w:val="0"/>
        <w:caps w:val="0"/>
        <w:strike w:val="0"/>
        <w:dstrike w:val="0"/>
        <w:outline w:val="0"/>
        <w:shadow w:val="0"/>
        <w:emboss w:val="0"/>
        <w:imprint w:val="0"/>
        <w:vanish w:val="0"/>
        <w:sz w:val="22"/>
        <w:szCs w:val="28"/>
        <w:vertAlign w:val="baseline"/>
      </w:r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1BF83BB0"/>
    <w:multiLevelType w:val="singleLevel"/>
    <w:tmpl w:val="0408000F"/>
    <w:lvl w:ilvl="0">
      <w:start w:val="1"/>
      <w:numFmt w:val="decimal"/>
      <w:lvlText w:val="%1."/>
      <w:lvlJc w:val="left"/>
      <w:pPr>
        <w:tabs>
          <w:tab w:val="num" w:pos="360"/>
        </w:tabs>
        <w:ind w:left="360" w:hanging="360"/>
      </w:pPr>
    </w:lvl>
  </w:abstractNum>
  <w:abstractNum w:abstractNumId="4">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4"/>
  </w:num>
  <w:num w:numId="4">
    <w:abstractNumId w:val="5"/>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415F9"/>
    <w:rsid w:val="00051E63"/>
    <w:rsid w:val="00061E22"/>
    <w:rsid w:val="000A18C2"/>
    <w:rsid w:val="000C463B"/>
    <w:rsid w:val="000D2749"/>
    <w:rsid w:val="000F6C69"/>
    <w:rsid w:val="001370DA"/>
    <w:rsid w:val="00165E50"/>
    <w:rsid w:val="001705C8"/>
    <w:rsid w:val="001A2CF4"/>
    <w:rsid w:val="001B2C81"/>
    <w:rsid w:val="001D38EF"/>
    <w:rsid w:val="001E32AB"/>
    <w:rsid w:val="001E37D6"/>
    <w:rsid w:val="002038D1"/>
    <w:rsid w:val="00211191"/>
    <w:rsid w:val="002163AC"/>
    <w:rsid w:val="0026036E"/>
    <w:rsid w:val="00263889"/>
    <w:rsid w:val="00286A70"/>
    <w:rsid w:val="002D500B"/>
    <w:rsid w:val="003007C9"/>
    <w:rsid w:val="003115FE"/>
    <w:rsid w:val="0031637A"/>
    <w:rsid w:val="00330123"/>
    <w:rsid w:val="00330887"/>
    <w:rsid w:val="003421DE"/>
    <w:rsid w:val="00371D92"/>
    <w:rsid w:val="00380C11"/>
    <w:rsid w:val="003A05A3"/>
    <w:rsid w:val="003D0387"/>
    <w:rsid w:val="003F2197"/>
    <w:rsid w:val="003F3FD4"/>
    <w:rsid w:val="00413167"/>
    <w:rsid w:val="0042158E"/>
    <w:rsid w:val="00436A10"/>
    <w:rsid w:val="0043711D"/>
    <w:rsid w:val="00466825"/>
    <w:rsid w:val="00466EF8"/>
    <w:rsid w:val="004715AD"/>
    <w:rsid w:val="004822B4"/>
    <w:rsid w:val="004908AC"/>
    <w:rsid w:val="004A02E7"/>
    <w:rsid w:val="004A7F29"/>
    <w:rsid w:val="004C04D5"/>
    <w:rsid w:val="004C5028"/>
    <w:rsid w:val="004E1F30"/>
    <w:rsid w:val="004F043D"/>
    <w:rsid w:val="00536125"/>
    <w:rsid w:val="00540A2D"/>
    <w:rsid w:val="005429DC"/>
    <w:rsid w:val="005514CF"/>
    <w:rsid w:val="00571A3B"/>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D6FFE"/>
    <w:rsid w:val="00741B10"/>
    <w:rsid w:val="00741F69"/>
    <w:rsid w:val="00743185"/>
    <w:rsid w:val="00745D4B"/>
    <w:rsid w:val="007623B2"/>
    <w:rsid w:val="00777642"/>
    <w:rsid w:val="007838A6"/>
    <w:rsid w:val="008010D6"/>
    <w:rsid w:val="00822331"/>
    <w:rsid w:val="008264AD"/>
    <w:rsid w:val="0087008F"/>
    <w:rsid w:val="00895835"/>
    <w:rsid w:val="00897083"/>
    <w:rsid w:val="008A1391"/>
    <w:rsid w:val="008A68E2"/>
    <w:rsid w:val="008D73E9"/>
    <w:rsid w:val="00927F15"/>
    <w:rsid w:val="00977CEB"/>
    <w:rsid w:val="009840DA"/>
    <w:rsid w:val="00993058"/>
    <w:rsid w:val="00A2676F"/>
    <w:rsid w:val="00A34F07"/>
    <w:rsid w:val="00A6108A"/>
    <w:rsid w:val="00AB1E4C"/>
    <w:rsid w:val="00AB419F"/>
    <w:rsid w:val="00AC68AA"/>
    <w:rsid w:val="00AE4C70"/>
    <w:rsid w:val="00B42269"/>
    <w:rsid w:val="00B45D09"/>
    <w:rsid w:val="00B631D1"/>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5A39"/>
    <w:rsid w:val="00D91CA2"/>
    <w:rsid w:val="00DB34BA"/>
    <w:rsid w:val="00DC229D"/>
    <w:rsid w:val="00E31A0A"/>
    <w:rsid w:val="00E7253C"/>
    <w:rsid w:val="00E9532D"/>
    <w:rsid w:val="00EA2D4A"/>
    <w:rsid w:val="00EA6750"/>
    <w:rsid w:val="00ED3CD4"/>
    <w:rsid w:val="00EE611F"/>
    <w:rsid w:val="00EF7E5B"/>
    <w:rsid w:val="00F2446B"/>
    <w:rsid w:val="00F3602B"/>
    <w:rsid w:val="00F54BF7"/>
    <w:rsid w:val="00F57058"/>
    <w:rsid w:val="00F85DE7"/>
    <w:rsid w:val="00F917CE"/>
    <w:rsid w:val="00FC10CD"/>
    <w:rsid w:val="00FC43F9"/>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37D6"/>
    <w:rPr>
      <w:sz w:val="24"/>
      <w:szCs w:val="24"/>
    </w:rPr>
  </w:style>
  <w:style w:type="paragraph" w:styleId="1">
    <w:name w:val="heading 1"/>
    <w:basedOn w:val="a"/>
    <w:next w:val="a"/>
    <w:qFormat/>
    <w:rsid w:val="001E37D6"/>
    <w:pPr>
      <w:keepNext/>
      <w:outlineLvl w:val="0"/>
    </w:pPr>
    <w:rPr>
      <w:b/>
      <w:bCs/>
    </w:rPr>
  </w:style>
  <w:style w:type="paragraph" w:styleId="2">
    <w:name w:val="heading 2"/>
    <w:basedOn w:val="a"/>
    <w:next w:val="a"/>
    <w:qFormat/>
    <w:rsid w:val="001E37D6"/>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757</Words>
  <Characters>4934</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user8</cp:lastModifiedBy>
  <cp:revision>3</cp:revision>
  <cp:lastPrinted>2013-07-23T05:51:00Z</cp:lastPrinted>
  <dcterms:created xsi:type="dcterms:W3CDTF">2015-01-22T09:56:00Z</dcterms:created>
  <dcterms:modified xsi:type="dcterms:W3CDTF">2015-01-22T10:01:00Z</dcterms:modified>
</cp:coreProperties>
</file>