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BA764E">
        <w:trPr>
          <w:trHeight w:val="207"/>
        </w:trPr>
        <w:tc>
          <w:tcPr>
            <w:tcW w:w="5688" w:type="dxa"/>
          </w:tcPr>
          <w:p w:rsidR="00CE422F" w:rsidRPr="00BA764E" w:rsidRDefault="00CE422F" w:rsidP="00630944">
            <w:pPr>
              <w:jc w:val="center"/>
              <w:rPr>
                <w:rFonts w:ascii="Verdana" w:hAnsi="Verdana"/>
                <w:shadow/>
                <w:sz w:val="20"/>
                <w:szCs w:val="20"/>
              </w:rPr>
            </w:pPr>
            <w:r w:rsidRPr="00BA764E">
              <w:rPr>
                <w:rFonts w:ascii="Verdana" w:hAnsi="Verdana"/>
                <w:b/>
                <w:shadow/>
                <w:sz w:val="20"/>
                <w:szCs w:val="20"/>
              </w:rPr>
              <w:t>ΕΛΛΗΝΙΚΗ ΔΗΜΟΚΡΑΤΙΑ</w:t>
            </w:r>
          </w:p>
        </w:tc>
        <w:tc>
          <w:tcPr>
            <w:tcW w:w="4994" w:type="dxa"/>
          </w:tcPr>
          <w:p w:rsidR="00CE422F" w:rsidRPr="00BA764E" w:rsidRDefault="00CE422F">
            <w:pPr>
              <w:rPr>
                <w:rFonts w:ascii="Verdana" w:hAnsi="Verdana"/>
                <w:shadow/>
                <w:sz w:val="20"/>
                <w:szCs w:val="20"/>
                <w:lang w:val="en-US"/>
              </w:rPr>
            </w:pPr>
          </w:p>
        </w:tc>
      </w:tr>
      <w:tr w:rsidR="00D202D5" w:rsidRPr="00BA764E">
        <w:tc>
          <w:tcPr>
            <w:tcW w:w="5688" w:type="dxa"/>
          </w:tcPr>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ΕΠΙΜΕΛΗΤΗΡΙΟ</w:t>
            </w:r>
            <w:r w:rsidR="00B45D09" w:rsidRPr="00A40EB4">
              <w:rPr>
                <w:rFonts w:ascii="Verdana" w:hAnsi="Verdana"/>
                <w:b/>
                <w:bCs/>
                <w:shadow/>
                <w:sz w:val="20"/>
                <w:szCs w:val="20"/>
              </w:rPr>
              <w:t xml:space="preserve"> </w:t>
            </w:r>
            <w:r w:rsidR="00211191" w:rsidRPr="00BA764E">
              <w:rPr>
                <w:rFonts w:ascii="Verdana" w:hAnsi="Verdana"/>
                <w:b/>
                <w:bCs/>
                <w:shadow/>
                <w:sz w:val="20"/>
                <w:szCs w:val="20"/>
              </w:rPr>
              <w:t>ΚΙΛΚΙΣ</w:t>
            </w:r>
          </w:p>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ΥΠΗΡΕΣΙΑ ΓΕΝΙΚΟΥ ΕΜΠΟΡΙΚΟΥ ΜΗΤΡΩΟΥ</w:t>
            </w:r>
          </w:p>
        </w:tc>
        <w:tc>
          <w:tcPr>
            <w:tcW w:w="4994" w:type="dxa"/>
          </w:tcPr>
          <w:p w:rsidR="00D202D5" w:rsidRPr="005D266E" w:rsidRDefault="0087008F" w:rsidP="00D202D5">
            <w:pPr>
              <w:widowControl w:val="0"/>
              <w:tabs>
                <w:tab w:val="left" w:pos="9504"/>
              </w:tabs>
              <w:autoSpaceDE w:val="0"/>
              <w:autoSpaceDN w:val="0"/>
              <w:adjustRightInd w:val="0"/>
              <w:rPr>
                <w:rFonts w:ascii="Verdana" w:hAnsi="Verdana"/>
                <w:bCs/>
                <w:shadow/>
                <w:sz w:val="20"/>
                <w:szCs w:val="20"/>
                <w:lang w:val="en-GB"/>
              </w:rPr>
            </w:pPr>
            <w:r w:rsidRPr="005D266E">
              <w:rPr>
                <w:rFonts w:ascii="Verdana" w:hAnsi="Verdana"/>
                <w:bCs/>
                <w:shadow/>
                <w:sz w:val="20"/>
                <w:szCs w:val="20"/>
              </w:rPr>
              <w:t>Κιλκίς</w:t>
            </w:r>
            <w:r w:rsidR="00D202D5" w:rsidRPr="005D266E">
              <w:rPr>
                <w:rFonts w:ascii="Verdana" w:hAnsi="Verdana"/>
                <w:bCs/>
                <w:shadow/>
                <w:sz w:val="20"/>
                <w:szCs w:val="20"/>
                <w:lang w:val="en-GB"/>
              </w:rPr>
              <w:t xml:space="preserve">,        </w:t>
            </w:r>
            <w:r w:rsidR="005D266E" w:rsidRPr="005D266E">
              <w:rPr>
                <w:rFonts w:ascii="Verdana" w:hAnsi="Verdana"/>
                <w:bCs/>
                <w:shadow/>
                <w:sz w:val="20"/>
                <w:szCs w:val="20"/>
              </w:rPr>
              <w:t>13.01</w:t>
            </w:r>
            <w:r w:rsidR="005D266E" w:rsidRPr="005D266E">
              <w:rPr>
                <w:rFonts w:ascii="Verdana" w:hAnsi="Verdana"/>
                <w:bCs/>
                <w:shadow/>
                <w:sz w:val="20"/>
                <w:szCs w:val="20"/>
                <w:lang w:val="en-US"/>
              </w:rPr>
              <w:t>.201</w:t>
            </w:r>
            <w:r w:rsidR="005D266E" w:rsidRPr="005D266E">
              <w:rPr>
                <w:rFonts w:ascii="Verdana" w:hAnsi="Verdana"/>
                <w:bCs/>
                <w:shadow/>
                <w:sz w:val="20"/>
                <w:szCs w:val="20"/>
              </w:rPr>
              <w:t>5</w:t>
            </w:r>
            <w:r w:rsidR="00D202D5" w:rsidRPr="005D266E">
              <w:rPr>
                <w:rFonts w:ascii="Verdana" w:hAnsi="Verdana"/>
                <w:bCs/>
                <w:shadow/>
                <w:sz w:val="20"/>
                <w:szCs w:val="20"/>
                <w:lang w:val="en-GB"/>
              </w:rPr>
              <w:t xml:space="preserve">                </w:t>
            </w:r>
          </w:p>
          <w:p w:rsidR="00D202D5" w:rsidRPr="00E14CF1" w:rsidRDefault="00165E50" w:rsidP="00D202D5">
            <w:pPr>
              <w:widowControl w:val="0"/>
              <w:tabs>
                <w:tab w:val="left" w:pos="9504"/>
              </w:tabs>
              <w:autoSpaceDE w:val="0"/>
              <w:autoSpaceDN w:val="0"/>
              <w:adjustRightInd w:val="0"/>
              <w:rPr>
                <w:rFonts w:ascii="Verdana" w:hAnsi="Verdana"/>
                <w:bCs/>
                <w:shadow/>
                <w:sz w:val="20"/>
                <w:szCs w:val="20"/>
              </w:rPr>
            </w:pPr>
            <w:r w:rsidRPr="005D266E">
              <w:rPr>
                <w:rFonts w:ascii="Verdana" w:hAnsi="Verdana"/>
                <w:bCs/>
                <w:shadow/>
                <w:sz w:val="20"/>
                <w:szCs w:val="20"/>
              </w:rPr>
              <w:t>Αρ</w:t>
            </w:r>
            <w:r w:rsidR="00D202D5" w:rsidRPr="005D266E">
              <w:rPr>
                <w:rFonts w:ascii="Verdana" w:hAnsi="Verdana"/>
                <w:bCs/>
                <w:shadow/>
                <w:sz w:val="20"/>
                <w:szCs w:val="20"/>
                <w:lang w:val="en-GB"/>
              </w:rPr>
              <w:t xml:space="preserve">. </w:t>
            </w:r>
            <w:proofErr w:type="spellStart"/>
            <w:r w:rsidR="00D202D5" w:rsidRPr="005D266E">
              <w:rPr>
                <w:rFonts w:ascii="Verdana" w:hAnsi="Verdana"/>
                <w:bCs/>
                <w:shadow/>
                <w:sz w:val="20"/>
                <w:szCs w:val="20"/>
              </w:rPr>
              <w:t>Πρωτ</w:t>
            </w:r>
            <w:proofErr w:type="spellEnd"/>
            <w:r w:rsidRPr="005D266E">
              <w:rPr>
                <w:rFonts w:ascii="Verdana" w:hAnsi="Verdana"/>
                <w:bCs/>
                <w:shadow/>
                <w:sz w:val="20"/>
                <w:szCs w:val="20"/>
                <w:lang w:val="en-GB"/>
              </w:rPr>
              <w:t>.</w:t>
            </w:r>
            <w:r w:rsidR="00D202D5" w:rsidRPr="005D266E">
              <w:rPr>
                <w:rFonts w:ascii="Verdana" w:hAnsi="Verdana"/>
                <w:bCs/>
                <w:shadow/>
                <w:sz w:val="20"/>
                <w:szCs w:val="20"/>
                <w:lang w:val="en-GB"/>
              </w:rPr>
              <w:t>:</w:t>
            </w:r>
            <w:r w:rsidR="00D202D5" w:rsidRPr="00BA764E">
              <w:rPr>
                <w:rFonts w:ascii="Verdana" w:hAnsi="Verdana"/>
                <w:b/>
                <w:bCs/>
                <w:shadow/>
                <w:sz w:val="20"/>
                <w:szCs w:val="20"/>
                <w:lang w:val="en-GB"/>
              </w:rPr>
              <w:t xml:space="preserve"> </w:t>
            </w:r>
            <w:r w:rsidR="00DA6E9E">
              <w:rPr>
                <w:rFonts w:ascii="Verdana" w:hAnsi="Verdana"/>
                <w:b/>
                <w:bCs/>
                <w:shadow/>
                <w:sz w:val="20"/>
                <w:szCs w:val="20"/>
              </w:rPr>
              <w:t xml:space="preserve"> </w:t>
            </w:r>
            <w:r w:rsidR="00E14CF1" w:rsidRPr="00E14CF1">
              <w:rPr>
                <w:rFonts w:ascii="Verdana" w:hAnsi="Verdana"/>
                <w:bCs/>
                <w:shadow/>
                <w:sz w:val="20"/>
                <w:szCs w:val="20"/>
              </w:rPr>
              <w:t>44</w:t>
            </w:r>
          </w:p>
          <w:p w:rsidR="00D202D5" w:rsidRPr="00BA764E" w:rsidRDefault="00D202D5" w:rsidP="00D202D5">
            <w:pPr>
              <w:widowControl w:val="0"/>
              <w:tabs>
                <w:tab w:val="left" w:pos="9504"/>
              </w:tabs>
              <w:autoSpaceDE w:val="0"/>
              <w:autoSpaceDN w:val="0"/>
              <w:adjustRightInd w:val="0"/>
              <w:rPr>
                <w:rFonts w:ascii="Verdana" w:hAnsi="Verdana"/>
                <w:b/>
                <w:bCs/>
                <w:shadow/>
                <w:sz w:val="20"/>
                <w:szCs w:val="20"/>
                <w:lang w:val="en-GB"/>
              </w:rPr>
            </w:pPr>
          </w:p>
        </w:tc>
      </w:tr>
    </w:tbl>
    <w:p w:rsidR="00D202D5" w:rsidRPr="0087008F" w:rsidRDefault="001F3620" w:rsidP="00165E50">
      <w:pPr>
        <w:widowControl w:val="0"/>
        <w:tabs>
          <w:tab w:val="left" w:pos="9504"/>
        </w:tabs>
        <w:autoSpaceDE w:val="0"/>
        <w:autoSpaceDN w:val="0"/>
        <w:adjustRightInd w:val="0"/>
        <w:spacing w:line="360" w:lineRule="auto"/>
        <w:rPr>
          <w:rFonts w:ascii="Verdana" w:hAnsi="Verdana"/>
          <w:b/>
          <w:bCs/>
          <w:sz w:val="20"/>
          <w:szCs w:val="20"/>
          <w:lang w:val="en-US"/>
        </w:rPr>
      </w:pPr>
      <w:r>
        <w:rPr>
          <w:rFonts w:ascii="Verdana" w:hAnsi="Verdana"/>
          <w:b/>
          <w:bCs/>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108pt;margin-top:0;width:42.8pt;height:42.8pt;z-index:251657728;mso-position-horizontal-relative:text;mso-position-vertical-relative:text">
            <v:imagedata r:id="rId5" o:title=""/>
            <w10:wrap type="topAndBottom"/>
          </v:shape>
        </w:pict>
      </w:r>
      <w:r w:rsidR="00D202D5" w:rsidRPr="0087008F">
        <w:rPr>
          <w:rFonts w:ascii="Verdana" w:hAnsi="Verdana"/>
          <w:b/>
          <w:bCs/>
          <w:sz w:val="20"/>
          <w:szCs w:val="20"/>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Διεύθυ</w:t>
            </w:r>
            <w:r w:rsidR="00D202D5" w:rsidRPr="00BA764E">
              <w:rPr>
                <w:rFonts w:ascii="Verdana" w:hAnsi="Verdana"/>
                <w:b/>
                <w:bCs/>
                <w:shadow/>
                <w:sz w:val="20"/>
                <w:szCs w:val="20"/>
              </w:rPr>
              <w:t>νση</w:t>
            </w:r>
            <w:r w:rsidR="00B45D09" w:rsidRPr="00BA764E">
              <w:rPr>
                <w:rFonts w:ascii="Verdana" w:hAnsi="Verdana"/>
                <w:b/>
                <w:bCs/>
                <w:shadow/>
                <w:sz w:val="20"/>
                <w:szCs w:val="20"/>
                <w:lang w:val="en-US"/>
              </w:rPr>
              <w:t>:</w:t>
            </w:r>
            <w:r w:rsidR="00D202D5" w:rsidRPr="00BA764E">
              <w:rPr>
                <w:rFonts w:ascii="Verdana" w:hAnsi="Verdana"/>
                <w:b/>
                <w:bCs/>
                <w:shadow/>
                <w:sz w:val="20"/>
                <w:szCs w:val="20"/>
              </w:rPr>
              <w:tab/>
              <w:t xml:space="preserve">                :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Στενημάχου 2</w:t>
            </w:r>
          </w:p>
        </w:tc>
      </w:tr>
      <w:tr w:rsidR="00D202D5" w:rsidRPr="00BA764E">
        <w:tc>
          <w:tcPr>
            <w:tcW w:w="2088" w:type="dxa"/>
            <w:vAlign w:val="center"/>
          </w:tcPr>
          <w:p w:rsidR="00D202D5" w:rsidRPr="00BA764E" w:rsidRDefault="005D266E" w:rsidP="00165E50">
            <w:pPr>
              <w:widowControl w:val="0"/>
              <w:tabs>
                <w:tab w:val="left" w:pos="9504"/>
              </w:tabs>
              <w:autoSpaceDE w:val="0"/>
              <w:autoSpaceDN w:val="0"/>
              <w:adjustRightInd w:val="0"/>
              <w:spacing w:line="360" w:lineRule="auto"/>
              <w:rPr>
                <w:rFonts w:ascii="Verdana" w:hAnsi="Verdana"/>
                <w:b/>
                <w:bCs/>
                <w:shadow/>
                <w:sz w:val="20"/>
                <w:szCs w:val="20"/>
              </w:rPr>
            </w:pPr>
            <w:r>
              <w:rPr>
                <w:rFonts w:ascii="Verdana" w:hAnsi="Verdana"/>
                <w:b/>
                <w:bCs/>
                <w:shadow/>
                <w:sz w:val="20"/>
                <w:szCs w:val="20"/>
              </w:rPr>
              <w:t>Τ.Κ.</w:t>
            </w:r>
            <w:r w:rsidR="00D202D5" w:rsidRPr="00BA764E">
              <w:rPr>
                <w:rFonts w:ascii="Verdana" w:hAnsi="Verdana"/>
                <w:b/>
                <w:bCs/>
                <w:shadow/>
                <w:sz w:val="20"/>
                <w:szCs w:val="20"/>
              </w:rPr>
              <w:t>:</w:t>
            </w:r>
            <w:r w:rsidR="00B45D09" w:rsidRPr="005D266E">
              <w:rPr>
                <w:rFonts w:ascii="Verdana" w:hAnsi="Verdana"/>
                <w:b/>
                <w:bCs/>
                <w:shadow/>
                <w:sz w:val="20"/>
                <w:szCs w:val="20"/>
              </w:rPr>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61100 Κιλκίς</w:t>
            </w:r>
          </w:p>
        </w:tc>
      </w:tr>
      <w:tr w:rsidR="00D202D5" w:rsidRPr="00BA764E">
        <w:tc>
          <w:tcPr>
            <w:tcW w:w="2088" w:type="dxa"/>
            <w:vAlign w:val="center"/>
          </w:tcPr>
          <w:p w:rsidR="00D202D5" w:rsidRPr="00BA764E" w:rsidRDefault="008264AD"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 xml:space="preserve">Αρμόδιος </w:t>
            </w:r>
            <w:r w:rsidR="00B45D09" w:rsidRPr="00BA764E">
              <w:rPr>
                <w:rFonts w:ascii="Verdana" w:hAnsi="Verdana"/>
                <w:b/>
                <w:bCs/>
                <w:shadow/>
                <w:sz w:val="20"/>
                <w:szCs w:val="20"/>
              </w:rPr>
              <w:t>καταχώρηση</w:t>
            </w:r>
            <w:r w:rsidR="00BA764E" w:rsidRPr="00BA764E">
              <w:rPr>
                <w:rFonts w:ascii="Verdana" w:hAnsi="Verdana"/>
                <w:b/>
                <w:bCs/>
                <w:shadow/>
                <w:sz w:val="20"/>
                <w:szCs w:val="20"/>
              </w:rPr>
              <w:t>ς</w:t>
            </w:r>
            <w:r w:rsidR="00B45D09" w:rsidRPr="00BA764E">
              <w:rPr>
                <w:rFonts w:ascii="Verdana" w:hAnsi="Verdana"/>
                <w:b/>
                <w:bCs/>
                <w:shadow/>
                <w:sz w:val="20"/>
                <w:szCs w:val="20"/>
              </w:rPr>
              <w:t>:</w:t>
            </w:r>
            <w:r w:rsidR="00D202D5"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 xml:space="preserve">Αθανάσιος </w:t>
            </w:r>
            <w:r w:rsidR="00BA764E" w:rsidRPr="00BA764E">
              <w:rPr>
                <w:rFonts w:ascii="Verdana" w:hAnsi="Verdana"/>
                <w:bCs/>
                <w:shadow/>
                <w:sz w:val="20"/>
                <w:szCs w:val="20"/>
              </w:rPr>
              <w:t xml:space="preserve">Γ. </w:t>
            </w:r>
            <w:r w:rsidRPr="00BA764E">
              <w:rPr>
                <w:rFonts w:ascii="Verdana" w:hAnsi="Verdana"/>
                <w:bCs/>
                <w:shadow/>
                <w:sz w:val="20"/>
                <w:szCs w:val="20"/>
              </w:rPr>
              <w:t>Μάντζαρης</w:t>
            </w:r>
          </w:p>
        </w:tc>
      </w:tr>
      <w:tr w:rsidR="00D202D5" w:rsidRPr="00BA764E">
        <w:tc>
          <w:tcPr>
            <w:tcW w:w="2088" w:type="dxa"/>
            <w:vAlign w:val="center"/>
          </w:tcPr>
          <w:p w:rsidR="00D202D5" w:rsidRPr="00BA764E"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Τηλέφωνο</w:t>
            </w:r>
            <w:r w:rsidR="00B45D09" w:rsidRPr="00BA764E">
              <w:rPr>
                <w:rFonts w:ascii="Verdana" w:hAnsi="Verdana"/>
                <w:b/>
                <w:bCs/>
                <w:shadow/>
                <w:sz w:val="20"/>
                <w:szCs w:val="20"/>
              </w:rPr>
              <w:t xml:space="preserve"> :</w:t>
            </w:r>
            <w:r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2341024580</w:t>
            </w:r>
          </w:p>
        </w:tc>
      </w:tr>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FAX</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2341020924</w:t>
            </w:r>
          </w:p>
        </w:tc>
      </w:tr>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email</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BA764E">
              <w:rPr>
                <w:rFonts w:ascii="Verdana" w:hAnsi="Verdana"/>
                <w:bCs/>
                <w:shadow/>
                <w:sz w:val="18"/>
                <w:szCs w:val="18"/>
                <w:lang w:val="en-US"/>
              </w:rPr>
              <w:t>mantzaris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ccikilkis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790BFB">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ΠΡΟΣ :</w:t>
            </w:r>
          </w:p>
        </w:tc>
        <w:tc>
          <w:tcPr>
            <w:tcW w:w="3852"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Το Εθνικό Τυπογραφείο</w:t>
            </w:r>
          </w:p>
        </w:tc>
      </w:tr>
      <w:tr w:rsidR="00D202D5" w:rsidRPr="005F564E">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790BFB">
              <w:rPr>
                <w:rFonts w:ascii="Verdana" w:hAnsi="Verdana"/>
                <w:b/>
                <w:bCs/>
                <w:shadow/>
                <w:sz w:val="18"/>
                <w:szCs w:val="18"/>
              </w:rPr>
              <w:t>ΣΥΝ    :</w:t>
            </w:r>
          </w:p>
        </w:tc>
        <w:tc>
          <w:tcPr>
            <w:tcW w:w="3852" w:type="dxa"/>
          </w:tcPr>
          <w:p w:rsidR="00644D19" w:rsidRPr="005F564E" w:rsidRDefault="00A40EB4"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w:t>
            </w:r>
          </w:p>
        </w:tc>
      </w:tr>
      <w:tr w:rsidR="00D202D5" w:rsidRPr="005F564E">
        <w:tc>
          <w:tcPr>
            <w:tcW w:w="1188" w:type="dxa"/>
          </w:tcPr>
          <w:p w:rsidR="00D202D5" w:rsidRPr="005F564E"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ΚΟΙΝ</w:t>
            </w:r>
            <w:r w:rsidRPr="005F564E">
              <w:rPr>
                <w:rFonts w:ascii="Verdana" w:hAnsi="Verdana"/>
                <w:b/>
                <w:bCs/>
                <w:shadow/>
                <w:sz w:val="18"/>
                <w:szCs w:val="18"/>
              </w:rPr>
              <w:t xml:space="preserve">  :</w:t>
            </w:r>
          </w:p>
        </w:tc>
        <w:tc>
          <w:tcPr>
            <w:tcW w:w="3852" w:type="dxa"/>
          </w:tcPr>
          <w:p w:rsidR="005F564E" w:rsidRPr="005F564E" w:rsidRDefault="005F564E" w:rsidP="005F564E">
            <w:pPr>
              <w:widowControl w:val="0"/>
              <w:tabs>
                <w:tab w:val="left" w:pos="9504"/>
              </w:tabs>
              <w:autoSpaceDE w:val="0"/>
              <w:autoSpaceDN w:val="0"/>
              <w:adjustRightInd w:val="0"/>
              <w:spacing w:line="360" w:lineRule="auto"/>
              <w:rPr>
                <w:rFonts w:ascii="Verdana" w:hAnsi="Verdana"/>
                <w:b/>
                <w:shadow/>
                <w:color w:val="000000"/>
                <w:sz w:val="20"/>
                <w:szCs w:val="20"/>
              </w:rPr>
            </w:pPr>
            <w:r w:rsidRPr="005F564E">
              <w:rPr>
                <w:rFonts w:ascii="Verdana" w:hAnsi="Verdana"/>
                <w:b/>
                <w:bCs/>
                <w:shadow/>
                <w:sz w:val="20"/>
                <w:szCs w:val="20"/>
              </w:rPr>
              <w:t xml:space="preserve">Α) </w:t>
            </w:r>
            <w:r w:rsidRPr="005F564E">
              <w:rPr>
                <w:rFonts w:ascii="Verdana" w:hAnsi="Verdana"/>
                <w:b/>
                <w:shadow/>
                <w:color w:val="000000"/>
                <w:sz w:val="20"/>
                <w:szCs w:val="20"/>
              </w:rPr>
              <w:t xml:space="preserve"> ΑΡΙΑΔΝΗ Α.Ε. ΒΙΟΤΕΧΝΙΑ ΕΝΔΥΜΑΤΩΝ</w:t>
            </w:r>
          </w:p>
          <w:p w:rsidR="00C95820" w:rsidRPr="005F564E" w:rsidRDefault="005F564E" w:rsidP="005F564E">
            <w:pPr>
              <w:widowControl w:val="0"/>
              <w:tabs>
                <w:tab w:val="left" w:pos="9504"/>
              </w:tabs>
              <w:autoSpaceDE w:val="0"/>
              <w:autoSpaceDN w:val="0"/>
              <w:adjustRightInd w:val="0"/>
              <w:spacing w:line="360" w:lineRule="auto"/>
              <w:rPr>
                <w:rFonts w:ascii="Verdana" w:hAnsi="Verdana"/>
                <w:bCs/>
                <w:shadow/>
                <w:sz w:val="18"/>
                <w:szCs w:val="18"/>
              </w:rPr>
            </w:pPr>
            <w:r w:rsidRPr="005F564E">
              <w:rPr>
                <w:rFonts w:ascii="Verdana" w:hAnsi="Verdana"/>
                <w:shadow/>
                <w:color w:val="000000"/>
                <w:sz w:val="20"/>
                <w:szCs w:val="20"/>
              </w:rPr>
              <w:t>1</w:t>
            </w:r>
            <w:r w:rsidRPr="005F564E">
              <w:rPr>
                <w:rFonts w:ascii="Verdana" w:hAnsi="Verdana"/>
                <w:shadow/>
                <w:color w:val="000000"/>
                <w:sz w:val="20"/>
                <w:szCs w:val="20"/>
                <w:vertAlign w:val="superscript"/>
              </w:rPr>
              <w:t>ο</w:t>
            </w:r>
            <w:r w:rsidRPr="005F564E">
              <w:rPr>
                <w:rFonts w:ascii="Verdana" w:hAnsi="Verdana"/>
                <w:shadow/>
                <w:color w:val="000000"/>
                <w:sz w:val="20"/>
                <w:szCs w:val="20"/>
              </w:rPr>
              <w:t xml:space="preserve"> ΧΛΜ ΠΟΛΥΚΑΣΤΡΟΥ - ΚΙΛΚΙΣ, 61200 Πολύκαστρο</w:t>
            </w:r>
          </w:p>
        </w:tc>
      </w:tr>
      <w:tr w:rsidR="00D202D5" w:rsidRPr="00790BFB">
        <w:tc>
          <w:tcPr>
            <w:tcW w:w="1188" w:type="dxa"/>
          </w:tcPr>
          <w:p w:rsidR="00D202D5" w:rsidRPr="005F564E"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5820" w:rsidRPr="00A40EB4"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Β</w:t>
            </w:r>
            <w:r w:rsidRPr="005F564E">
              <w:rPr>
                <w:rFonts w:ascii="Verdana" w:hAnsi="Verdana"/>
                <w:b/>
                <w:bCs/>
                <w:shadow/>
                <w:sz w:val="18"/>
                <w:szCs w:val="18"/>
              </w:rPr>
              <w:t xml:space="preserve">) </w:t>
            </w:r>
            <w:r w:rsidRPr="00790BFB">
              <w:rPr>
                <w:rFonts w:ascii="Verdana" w:hAnsi="Verdana"/>
                <w:b/>
                <w:bCs/>
                <w:shadow/>
                <w:sz w:val="18"/>
                <w:szCs w:val="18"/>
              </w:rPr>
              <w:t>Περιφερειακή</w:t>
            </w:r>
            <w:r w:rsidRPr="005F564E">
              <w:rPr>
                <w:rFonts w:ascii="Verdana" w:hAnsi="Verdana"/>
                <w:b/>
                <w:bCs/>
                <w:shadow/>
                <w:sz w:val="18"/>
                <w:szCs w:val="18"/>
              </w:rPr>
              <w:t xml:space="preserve"> </w:t>
            </w:r>
            <w:r w:rsidRPr="00790BFB">
              <w:rPr>
                <w:rFonts w:ascii="Verdana" w:hAnsi="Verdana"/>
                <w:b/>
                <w:bCs/>
                <w:shadow/>
                <w:sz w:val="18"/>
                <w:szCs w:val="18"/>
              </w:rPr>
              <w:t>Ενότητα</w:t>
            </w:r>
            <w:r w:rsidRPr="00A40EB4">
              <w:rPr>
                <w:rFonts w:ascii="Verdana" w:hAnsi="Verdana"/>
                <w:b/>
                <w:bCs/>
                <w:shadow/>
                <w:sz w:val="18"/>
                <w:szCs w:val="18"/>
              </w:rPr>
              <w:t xml:space="preserve"> </w:t>
            </w:r>
            <w:r w:rsidRPr="00790BFB">
              <w:rPr>
                <w:rFonts w:ascii="Verdana" w:hAnsi="Verdana"/>
                <w:b/>
                <w:bCs/>
                <w:shadow/>
                <w:sz w:val="18"/>
                <w:szCs w:val="18"/>
              </w:rPr>
              <w:t>Κιλκίς</w:t>
            </w:r>
            <w:r w:rsidRPr="00A40EB4">
              <w:rPr>
                <w:rFonts w:ascii="Verdana" w:hAnsi="Verdana"/>
                <w:b/>
                <w:bCs/>
                <w:shadow/>
                <w:sz w:val="18"/>
                <w:szCs w:val="18"/>
              </w:rPr>
              <w:t xml:space="preserve"> </w:t>
            </w:r>
            <w:r w:rsidRPr="00790BFB">
              <w:rPr>
                <w:rFonts w:ascii="Verdana" w:hAnsi="Verdana"/>
                <w:b/>
                <w:bCs/>
                <w:shadow/>
                <w:sz w:val="18"/>
                <w:szCs w:val="18"/>
              </w:rPr>
              <w:t>Διεύθυνση</w:t>
            </w:r>
            <w:r w:rsidRPr="00A40EB4">
              <w:rPr>
                <w:rFonts w:ascii="Verdana" w:hAnsi="Verdana"/>
                <w:b/>
                <w:bCs/>
                <w:shadow/>
                <w:sz w:val="18"/>
                <w:szCs w:val="18"/>
              </w:rPr>
              <w:t xml:space="preserve"> </w:t>
            </w:r>
            <w:r w:rsidRPr="00790BFB">
              <w:rPr>
                <w:rFonts w:ascii="Verdana" w:hAnsi="Verdana"/>
                <w:b/>
                <w:bCs/>
                <w:shadow/>
                <w:sz w:val="18"/>
                <w:szCs w:val="18"/>
              </w:rPr>
              <w:t>Ανάπτυξης</w:t>
            </w:r>
          </w:p>
          <w:p w:rsidR="00C95820"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Τμήμα</w:t>
            </w:r>
            <w:r w:rsidRPr="00A40EB4">
              <w:rPr>
                <w:rFonts w:ascii="Verdana" w:hAnsi="Verdana"/>
                <w:b/>
                <w:bCs/>
                <w:shadow/>
                <w:sz w:val="18"/>
                <w:szCs w:val="18"/>
              </w:rPr>
              <w:t xml:space="preserve"> </w:t>
            </w:r>
            <w:r w:rsidRPr="00790BFB">
              <w:rPr>
                <w:rFonts w:ascii="Verdana" w:hAnsi="Verdana"/>
                <w:b/>
                <w:bCs/>
                <w:shadow/>
                <w:sz w:val="18"/>
                <w:szCs w:val="18"/>
              </w:rPr>
              <w:t>Εμπορίου – Τουρισμού</w:t>
            </w:r>
          </w:p>
          <w:p w:rsidR="00D202D5"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BA764E" w:rsidRDefault="00BA764E" w:rsidP="00644D19">
      <w:pPr>
        <w:keepLines/>
        <w:autoSpaceDE w:val="0"/>
        <w:autoSpaceDN w:val="0"/>
        <w:adjustRightInd w:val="0"/>
        <w:spacing w:line="360" w:lineRule="auto"/>
        <w:jc w:val="center"/>
        <w:rPr>
          <w:rFonts w:ascii="Verdana" w:hAnsi="Verdana"/>
          <w:b/>
          <w:color w:val="000000"/>
          <w:spacing w:val="66"/>
          <w:sz w:val="22"/>
          <w:szCs w:val="22"/>
        </w:rPr>
      </w:pPr>
    </w:p>
    <w:p w:rsidR="005F564E" w:rsidRDefault="005F564E" w:rsidP="00F701E7">
      <w:pPr>
        <w:keepLines/>
        <w:autoSpaceDE w:val="0"/>
        <w:autoSpaceDN w:val="0"/>
        <w:adjustRightInd w:val="0"/>
        <w:spacing w:line="360" w:lineRule="auto"/>
        <w:rPr>
          <w:rFonts w:ascii="Verdana" w:hAnsi="Verdana"/>
          <w:b/>
          <w:color w:val="000000"/>
          <w:spacing w:val="66"/>
          <w:sz w:val="20"/>
          <w:szCs w:val="20"/>
        </w:rPr>
      </w:pPr>
    </w:p>
    <w:p w:rsidR="00C95820" w:rsidRDefault="00C95820" w:rsidP="00644D19">
      <w:pPr>
        <w:keepLines/>
        <w:autoSpaceDE w:val="0"/>
        <w:autoSpaceDN w:val="0"/>
        <w:adjustRightInd w:val="0"/>
        <w:spacing w:line="360" w:lineRule="auto"/>
        <w:jc w:val="center"/>
        <w:rPr>
          <w:rFonts w:ascii="Verdana" w:hAnsi="Verdana"/>
          <w:b/>
          <w:color w:val="000000"/>
          <w:spacing w:val="66"/>
          <w:sz w:val="20"/>
          <w:szCs w:val="20"/>
        </w:rPr>
      </w:pPr>
      <w:r w:rsidRPr="005F564E">
        <w:rPr>
          <w:rFonts w:ascii="Verdana" w:hAnsi="Verdana"/>
          <w:b/>
          <w:color w:val="000000"/>
          <w:spacing w:val="66"/>
          <w:sz w:val="20"/>
          <w:szCs w:val="20"/>
        </w:rPr>
        <w:t>ΑΝΑΚΟΙΝΩΣΗ</w:t>
      </w:r>
    </w:p>
    <w:p w:rsidR="00F701E7" w:rsidRPr="005F564E" w:rsidRDefault="00F701E7" w:rsidP="00644D19">
      <w:pPr>
        <w:keepLines/>
        <w:autoSpaceDE w:val="0"/>
        <w:autoSpaceDN w:val="0"/>
        <w:adjustRightInd w:val="0"/>
        <w:spacing w:line="360" w:lineRule="auto"/>
        <w:jc w:val="center"/>
        <w:rPr>
          <w:rFonts w:ascii="Verdana" w:hAnsi="Verdana"/>
          <w:b/>
          <w:color w:val="000000"/>
          <w:spacing w:val="66"/>
          <w:sz w:val="20"/>
          <w:szCs w:val="20"/>
        </w:rPr>
      </w:pPr>
    </w:p>
    <w:p w:rsidR="00C95820" w:rsidRPr="005F564E" w:rsidRDefault="00644D19" w:rsidP="00644D19">
      <w:pPr>
        <w:widowControl w:val="0"/>
        <w:autoSpaceDE w:val="0"/>
        <w:spacing w:line="360" w:lineRule="auto"/>
        <w:ind w:right="26"/>
        <w:jc w:val="both"/>
        <w:rPr>
          <w:rFonts w:ascii="Verdana" w:hAnsi="Verdana"/>
          <w:sz w:val="20"/>
          <w:szCs w:val="20"/>
        </w:rPr>
      </w:pPr>
      <w:bookmarkStart w:id="0" w:name="ACTIVE_TITLE"/>
      <w:r w:rsidRPr="005F564E">
        <w:rPr>
          <w:rFonts w:ascii="Verdana" w:hAnsi="Verdana"/>
          <w:color w:val="000000"/>
          <w:sz w:val="20"/>
          <w:szCs w:val="20"/>
        </w:rPr>
        <w:t xml:space="preserve">Καταχώρισης στο Γενικό Εμπορικό Μητρώο (Γ.Ε.ΜΗ.), </w:t>
      </w:r>
      <w:r w:rsidR="00A40EB4">
        <w:rPr>
          <w:rFonts w:ascii="Verdana" w:hAnsi="Verdana"/>
          <w:color w:val="000000"/>
          <w:sz w:val="20"/>
          <w:szCs w:val="20"/>
        </w:rPr>
        <w:t>στην Ανώνυμη Εταιρεία</w:t>
      </w:r>
      <w:r w:rsidRPr="005F564E">
        <w:rPr>
          <w:rFonts w:ascii="Verdana" w:hAnsi="Verdana"/>
          <w:color w:val="000000"/>
          <w:sz w:val="20"/>
          <w:szCs w:val="20"/>
        </w:rPr>
        <w:t xml:space="preserve"> με την επωνυμία: </w:t>
      </w:r>
      <w:r w:rsidR="005F564E" w:rsidRPr="005F564E">
        <w:rPr>
          <w:rFonts w:ascii="Verdana" w:hAnsi="Verdana"/>
          <w:b/>
          <w:color w:val="000000"/>
          <w:sz w:val="20"/>
          <w:szCs w:val="20"/>
        </w:rPr>
        <w:t>«ΑΡΙΑΔΝΗ Α.Ε. ΒΙΟΤΕΧΝΙΑ ΕΝΔΥΜΑΤΩΝ»</w:t>
      </w:r>
      <w:r w:rsidR="00A40EB4">
        <w:rPr>
          <w:rFonts w:ascii="Verdana" w:hAnsi="Verdana"/>
          <w:color w:val="000000"/>
          <w:sz w:val="20"/>
          <w:szCs w:val="20"/>
        </w:rPr>
        <w:t xml:space="preserve">, </w:t>
      </w:r>
      <w:r w:rsidR="005F564E" w:rsidRPr="005F564E">
        <w:rPr>
          <w:rFonts w:ascii="Verdana" w:hAnsi="Verdana"/>
          <w:color w:val="000000"/>
          <w:sz w:val="20"/>
          <w:szCs w:val="20"/>
        </w:rPr>
        <w:t xml:space="preserve">διακριτικό τίτλο: </w:t>
      </w:r>
      <w:r w:rsidR="005F564E" w:rsidRPr="005F564E">
        <w:rPr>
          <w:rFonts w:ascii="Verdana" w:hAnsi="Verdana"/>
          <w:b/>
          <w:color w:val="000000"/>
          <w:sz w:val="20"/>
          <w:szCs w:val="20"/>
        </w:rPr>
        <w:t>«-»</w:t>
      </w:r>
      <w:r w:rsidR="005F564E" w:rsidRPr="005F564E">
        <w:rPr>
          <w:rFonts w:ascii="Verdana" w:hAnsi="Verdana"/>
          <w:color w:val="000000"/>
          <w:sz w:val="20"/>
          <w:szCs w:val="20"/>
        </w:rPr>
        <w:t>,</w:t>
      </w:r>
      <w:r w:rsidR="005F564E" w:rsidRPr="005F564E">
        <w:rPr>
          <w:rFonts w:ascii="Verdana" w:hAnsi="Verdana"/>
          <w:b/>
          <w:color w:val="000000"/>
          <w:sz w:val="20"/>
          <w:szCs w:val="20"/>
        </w:rPr>
        <w:t xml:space="preserve"> </w:t>
      </w:r>
      <w:r w:rsidR="005F564E" w:rsidRPr="005F564E">
        <w:rPr>
          <w:rFonts w:ascii="Verdana" w:hAnsi="Verdana"/>
          <w:color w:val="000000"/>
          <w:sz w:val="20"/>
          <w:szCs w:val="20"/>
        </w:rPr>
        <w:t>Αρ. ΜΑΕ:</w:t>
      </w:r>
      <w:r w:rsidR="005F564E" w:rsidRPr="005F564E">
        <w:rPr>
          <w:rFonts w:ascii="Verdana" w:hAnsi="Verdana"/>
          <w:b/>
          <w:color w:val="000000"/>
          <w:sz w:val="20"/>
          <w:szCs w:val="20"/>
        </w:rPr>
        <w:t xml:space="preserve"> 10926/55/Β/86/18 </w:t>
      </w:r>
      <w:r w:rsidR="005F564E" w:rsidRPr="005F564E">
        <w:rPr>
          <w:rFonts w:ascii="Verdana" w:hAnsi="Verdana"/>
          <w:color w:val="000000"/>
          <w:sz w:val="20"/>
          <w:szCs w:val="20"/>
        </w:rPr>
        <w:t xml:space="preserve">και αριθμό ΓΕΜΗ: </w:t>
      </w:r>
      <w:r w:rsidR="005F564E" w:rsidRPr="005F564E">
        <w:rPr>
          <w:rFonts w:ascii="Verdana" w:hAnsi="Verdana"/>
          <w:b/>
          <w:color w:val="000000"/>
          <w:sz w:val="20"/>
          <w:szCs w:val="20"/>
        </w:rPr>
        <w:t>014486135000</w:t>
      </w:r>
      <w:r w:rsidR="005F564E">
        <w:rPr>
          <w:rFonts w:ascii="Verdana" w:hAnsi="Verdana"/>
          <w:b/>
          <w:color w:val="000000"/>
          <w:sz w:val="20"/>
          <w:szCs w:val="20"/>
        </w:rPr>
        <w:t>.</w:t>
      </w:r>
      <w:r w:rsidR="005F564E" w:rsidRPr="005F564E">
        <w:rPr>
          <w:rFonts w:ascii="Verdana" w:hAnsi="Verdana"/>
          <w:b/>
          <w:color w:val="000000"/>
          <w:sz w:val="20"/>
          <w:szCs w:val="20"/>
        </w:rPr>
        <w:t xml:space="preserve"> </w:t>
      </w:r>
    </w:p>
    <w:p w:rsidR="00743185" w:rsidRPr="005F564E" w:rsidRDefault="001F3620" w:rsidP="00644D19">
      <w:pPr>
        <w:keepLines/>
        <w:autoSpaceDE w:val="0"/>
        <w:autoSpaceDN w:val="0"/>
        <w:adjustRightInd w:val="0"/>
        <w:spacing w:line="360" w:lineRule="auto"/>
        <w:jc w:val="both"/>
        <w:rPr>
          <w:rFonts w:ascii="Verdana" w:hAnsi="Verdana"/>
          <w:color w:val="000000"/>
          <w:sz w:val="20"/>
          <w:szCs w:val="20"/>
        </w:rPr>
      </w:pPr>
      <w:r w:rsidRPr="005F564E">
        <w:rPr>
          <w:rFonts w:ascii="Verdana" w:hAnsi="Verdana"/>
          <w:color w:val="000000"/>
          <w:sz w:val="20"/>
          <w:szCs w:val="20"/>
        </w:rPr>
        <w:fldChar w:fldCharType="begin"/>
      </w:r>
      <w:r w:rsidR="00743185" w:rsidRPr="005F564E">
        <w:rPr>
          <w:rFonts w:ascii="Verdana" w:hAnsi="Verdana"/>
          <w:color w:val="000000"/>
          <w:sz w:val="20"/>
          <w:szCs w:val="20"/>
        </w:rPr>
        <w:instrText xml:space="preserve">MERGEFIELD ACTIVE_TITLE </w:instrText>
      </w:r>
      <w:r w:rsidRPr="005F564E">
        <w:rPr>
          <w:rFonts w:ascii="Verdana" w:hAnsi="Verdana"/>
          <w:color w:val="000000"/>
          <w:sz w:val="20"/>
          <w:szCs w:val="20"/>
        </w:rPr>
        <w:fldChar w:fldCharType="end"/>
      </w:r>
      <w:bookmarkEnd w:id="0"/>
    </w:p>
    <w:p w:rsidR="00743185" w:rsidRPr="005F564E" w:rsidRDefault="004A7F29" w:rsidP="00644D19">
      <w:pPr>
        <w:keepLines/>
        <w:autoSpaceDE w:val="0"/>
        <w:autoSpaceDN w:val="0"/>
        <w:adjustRightInd w:val="0"/>
        <w:spacing w:line="360" w:lineRule="auto"/>
        <w:jc w:val="center"/>
        <w:rPr>
          <w:rFonts w:ascii="Verdana" w:hAnsi="Verdana"/>
          <w:b/>
          <w:bCs/>
          <w:color w:val="000000"/>
          <w:sz w:val="20"/>
          <w:szCs w:val="20"/>
        </w:rPr>
      </w:pPr>
      <w:r w:rsidRPr="005F564E">
        <w:rPr>
          <w:rFonts w:ascii="Verdana" w:hAnsi="Verdana"/>
          <w:b/>
          <w:bCs/>
          <w:color w:val="000000"/>
          <w:sz w:val="20"/>
          <w:szCs w:val="20"/>
        </w:rPr>
        <w:t xml:space="preserve">Ο </w:t>
      </w:r>
      <w:r w:rsidR="00D202D5" w:rsidRPr="005F564E">
        <w:rPr>
          <w:rFonts w:ascii="Verdana" w:hAnsi="Verdana"/>
          <w:b/>
          <w:bCs/>
          <w:color w:val="000000"/>
          <w:sz w:val="20"/>
          <w:szCs w:val="20"/>
        </w:rPr>
        <w:t>ΠΡΟΕΔΡΟΣ</w:t>
      </w:r>
      <w:r w:rsidR="000F6C69" w:rsidRPr="005F564E">
        <w:rPr>
          <w:rFonts w:ascii="Verdana" w:hAnsi="Verdana"/>
          <w:b/>
          <w:bCs/>
          <w:color w:val="000000"/>
          <w:sz w:val="20"/>
          <w:szCs w:val="20"/>
        </w:rPr>
        <w:t xml:space="preserve"> ΤΟΥ ΕΠΙΜΕΛΗΤΗΡΙΟΥ</w:t>
      </w:r>
      <w:r w:rsidR="00B45D09" w:rsidRPr="005F564E">
        <w:rPr>
          <w:rFonts w:ascii="Verdana" w:hAnsi="Verdana"/>
          <w:b/>
          <w:bCs/>
          <w:color w:val="000000"/>
          <w:sz w:val="20"/>
          <w:szCs w:val="20"/>
        </w:rPr>
        <w:t xml:space="preserve"> </w:t>
      </w:r>
      <w:r w:rsidR="00165E50" w:rsidRPr="005F564E">
        <w:rPr>
          <w:rFonts w:ascii="Verdana" w:hAnsi="Verdana"/>
          <w:b/>
          <w:bCs/>
          <w:color w:val="000000"/>
          <w:sz w:val="20"/>
          <w:szCs w:val="20"/>
        </w:rPr>
        <w:t xml:space="preserve">ΚΙΛΚΙΣ </w:t>
      </w:r>
    </w:p>
    <w:p w:rsidR="00743185" w:rsidRPr="005F564E" w:rsidRDefault="00743185" w:rsidP="00644D19">
      <w:pPr>
        <w:keepLines/>
        <w:autoSpaceDE w:val="0"/>
        <w:autoSpaceDN w:val="0"/>
        <w:adjustRightInd w:val="0"/>
        <w:spacing w:line="360" w:lineRule="auto"/>
        <w:jc w:val="both"/>
        <w:rPr>
          <w:rFonts w:ascii="Verdana" w:hAnsi="Verdana"/>
          <w:color w:val="000000"/>
          <w:sz w:val="20"/>
          <w:szCs w:val="20"/>
        </w:rPr>
      </w:pPr>
    </w:p>
    <w:p w:rsidR="00C95820" w:rsidRPr="00F701E7" w:rsidRDefault="00644D19" w:rsidP="00FA5C1B">
      <w:pPr>
        <w:keepLines/>
        <w:autoSpaceDE w:val="0"/>
        <w:autoSpaceDN w:val="0"/>
        <w:adjustRightInd w:val="0"/>
        <w:spacing w:line="360" w:lineRule="auto"/>
        <w:jc w:val="both"/>
        <w:rPr>
          <w:rFonts w:ascii="Verdana" w:hAnsi="Verdana"/>
          <w:sz w:val="20"/>
          <w:szCs w:val="20"/>
        </w:rPr>
      </w:pPr>
      <w:r w:rsidRPr="00F701E7">
        <w:rPr>
          <w:rFonts w:ascii="Verdana" w:hAnsi="Verdana"/>
          <w:sz w:val="20"/>
          <w:szCs w:val="20"/>
        </w:rPr>
        <w:t xml:space="preserve">Στις </w:t>
      </w:r>
      <w:r w:rsidR="005D266E" w:rsidRPr="00F701E7">
        <w:rPr>
          <w:rFonts w:ascii="Verdana" w:hAnsi="Verdana"/>
          <w:b/>
          <w:sz w:val="20"/>
          <w:szCs w:val="20"/>
        </w:rPr>
        <w:t>13.01.2015</w:t>
      </w:r>
      <w:r w:rsidRPr="00F701E7">
        <w:rPr>
          <w:rFonts w:ascii="Verdana" w:hAnsi="Verdana"/>
          <w:sz w:val="20"/>
          <w:szCs w:val="20"/>
        </w:rPr>
        <w:t xml:space="preserve"> καταχωρήθηκε στο </w:t>
      </w:r>
      <w:r w:rsidRPr="00F701E7">
        <w:rPr>
          <w:rFonts w:ascii="Verdana" w:hAnsi="Verdana"/>
          <w:color w:val="000000"/>
          <w:sz w:val="20"/>
          <w:szCs w:val="20"/>
        </w:rPr>
        <w:t>Γενικό Εμπορικό Μητρώο (Γ.Ε.ΜΗ.) με</w:t>
      </w:r>
      <w:r w:rsidRPr="00F701E7">
        <w:rPr>
          <w:rFonts w:ascii="Verdana" w:hAnsi="Verdana"/>
          <w:b/>
          <w:color w:val="000000"/>
          <w:sz w:val="20"/>
          <w:szCs w:val="20"/>
        </w:rPr>
        <w:t xml:space="preserve"> Κ.Α.Κ.:</w:t>
      </w:r>
      <w:r w:rsidR="00FA5C1B" w:rsidRPr="00F701E7">
        <w:rPr>
          <w:rFonts w:ascii="Verdana" w:hAnsi="Verdana"/>
          <w:b/>
          <w:color w:val="000000"/>
          <w:sz w:val="20"/>
          <w:szCs w:val="20"/>
        </w:rPr>
        <w:t xml:space="preserve"> </w:t>
      </w:r>
      <w:r w:rsidR="00E14CF1">
        <w:rPr>
          <w:rFonts w:ascii="Verdana" w:hAnsi="Verdana"/>
          <w:b/>
          <w:color w:val="000000"/>
          <w:sz w:val="20"/>
          <w:szCs w:val="20"/>
        </w:rPr>
        <w:t xml:space="preserve">292070 </w:t>
      </w:r>
      <w:r w:rsidR="00A40EB4" w:rsidRPr="00F701E7">
        <w:rPr>
          <w:rFonts w:ascii="Verdana" w:hAnsi="Verdana"/>
          <w:sz w:val="20"/>
          <w:szCs w:val="20"/>
        </w:rPr>
        <w:t xml:space="preserve">το από </w:t>
      </w:r>
      <w:r w:rsidR="00A40EB4" w:rsidRPr="00F701E7">
        <w:rPr>
          <w:rFonts w:ascii="Verdana" w:hAnsi="Verdana"/>
          <w:b/>
          <w:sz w:val="20"/>
          <w:szCs w:val="20"/>
        </w:rPr>
        <w:t>15.12.2014</w:t>
      </w:r>
      <w:r w:rsidR="00A40EB4" w:rsidRPr="00F701E7">
        <w:rPr>
          <w:rFonts w:ascii="Verdana" w:hAnsi="Verdana"/>
          <w:sz w:val="20"/>
          <w:szCs w:val="20"/>
        </w:rPr>
        <w:t xml:space="preserve"> Πρακτικό της Τακτικής Γενικής Συνέλευσης των Μετόχων </w:t>
      </w:r>
      <w:r w:rsidRPr="00F701E7">
        <w:rPr>
          <w:rFonts w:ascii="Verdana" w:hAnsi="Verdana"/>
          <w:sz w:val="20"/>
          <w:szCs w:val="20"/>
        </w:rPr>
        <w:t xml:space="preserve">της Ανώνυμης Εταιρείας με την </w:t>
      </w:r>
      <w:r w:rsidRPr="00F701E7">
        <w:rPr>
          <w:rFonts w:ascii="Verdana" w:hAnsi="Verdana"/>
          <w:color w:val="000000"/>
          <w:sz w:val="20"/>
          <w:szCs w:val="20"/>
        </w:rPr>
        <w:t>επωνυμία</w:t>
      </w:r>
      <w:r w:rsidR="005F564E" w:rsidRPr="00F701E7">
        <w:rPr>
          <w:rFonts w:ascii="Verdana" w:hAnsi="Verdana"/>
          <w:color w:val="000000"/>
          <w:sz w:val="20"/>
          <w:szCs w:val="20"/>
        </w:rPr>
        <w:t xml:space="preserve">: </w:t>
      </w:r>
      <w:r w:rsidR="005F564E" w:rsidRPr="00F701E7">
        <w:rPr>
          <w:rFonts w:ascii="Verdana" w:hAnsi="Verdana"/>
          <w:b/>
          <w:color w:val="000000"/>
          <w:sz w:val="20"/>
          <w:szCs w:val="20"/>
        </w:rPr>
        <w:t>«ΑΡΙΑΔΝΗ Α.Ε. ΒΙΟΤΕΧΝΙΑ ΕΝΔΥΜΑΤΩΝ»</w:t>
      </w:r>
      <w:r w:rsidR="00FA5C1B" w:rsidRPr="00F701E7">
        <w:rPr>
          <w:rFonts w:ascii="Verdana" w:hAnsi="Verdana"/>
          <w:color w:val="000000"/>
          <w:sz w:val="20"/>
          <w:szCs w:val="20"/>
        </w:rPr>
        <w:t xml:space="preserve">, </w:t>
      </w:r>
      <w:r w:rsidR="005F564E" w:rsidRPr="00F701E7">
        <w:rPr>
          <w:rFonts w:ascii="Verdana" w:hAnsi="Verdana"/>
          <w:color w:val="000000"/>
          <w:sz w:val="20"/>
          <w:szCs w:val="20"/>
        </w:rPr>
        <w:t xml:space="preserve">διακριτικό τίτλο: </w:t>
      </w:r>
      <w:r w:rsidR="005F564E" w:rsidRPr="00F701E7">
        <w:rPr>
          <w:rFonts w:ascii="Verdana" w:hAnsi="Verdana"/>
          <w:b/>
          <w:color w:val="000000"/>
          <w:sz w:val="20"/>
          <w:szCs w:val="20"/>
        </w:rPr>
        <w:t>«-»</w:t>
      </w:r>
      <w:r w:rsidR="005F564E" w:rsidRPr="00F701E7">
        <w:rPr>
          <w:rFonts w:ascii="Verdana" w:hAnsi="Verdana"/>
          <w:color w:val="000000"/>
          <w:sz w:val="20"/>
          <w:szCs w:val="20"/>
        </w:rPr>
        <w:t>,</w:t>
      </w:r>
      <w:r w:rsidR="005F564E" w:rsidRPr="00F701E7">
        <w:rPr>
          <w:rFonts w:ascii="Verdana" w:hAnsi="Verdana"/>
          <w:b/>
          <w:color w:val="000000"/>
          <w:sz w:val="20"/>
          <w:szCs w:val="20"/>
        </w:rPr>
        <w:t xml:space="preserve"> </w:t>
      </w:r>
      <w:r w:rsidR="005F564E" w:rsidRPr="00F701E7">
        <w:rPr>
          <w:rFonts w:ascii="Verdana" w:hAnsi="Verdana"/>
          <w:color w:val="000000"/>
          <w:sz w:val="20"/>
          <w:szCs w:val="20"/>
        </w:rPr>
        <w:t>Αρ. ΜΑΕ:</w:t>
      </w:r>
      <w:r w:rsidR="005F564E" w:rsidRPr="00F701E7">
        <w:rPr>
          <w:rFonts w:ascii="Verdana" w:hAnsi="Verdana"/>
          <w:b/>
          <w:color w:val="000000"/>
          <w:sz w:val="20"/>
          <w:szCs w:val="20"/>
        </w:rPr>
        <w:t xml:space="preserve"> 10926/55/Β/86/18</w:t>
      </w:r>
      <w:r w:rsidR="00FA5C1B" w:rsidRPr="00F701E7">
        <w:rPr>
          <w:rFonts w:ascii="Verdana" w:hAnsi="Verdana"/>
          <w:b/>
          <w:color w:val="000000"/>
          <w:sz w:val="20"/>
          <w:szCs w:val="20"/>
        </w:rPr>
        <w:t xml:space="preserve">, </w:t>
      </w:r>
      <w:r w:rsidR="005F564E" w:rsidRPr="00F701E7">
        <w:rPr>
          <w:rFonts w:ascii="Verdana" w:hAnsi="Verdana"/>
          <w:color w:val="000000"/>
          <w:sz w:val="20"/>
          <w:szCs w:val="20"/>
        </w:rPr>
        <w:t xml:space="preserve">αριθμό ΓΕΜΗ: </w:t>
      </w:r>
      <w:r w:rsidR="005F564E" w:rsidRPr="00F701E7">
        <w:rPr>
          <w:rFonts w:ascii="Verdana" w:hAnsi="Verdana"/>
          <w:b/>
          <w:color w:val="000000"/>
          <w:sz w:val="20"/>
          <w:szCs w:val="20"/>
        </w:rPr>
        <w:t>014486135000</w:t>
      </w:r>
      <w:r w:rsidR="00B00B5D" w:rsidRPr="00F701E7">
        <w:rPr>
          <w:rFonts w:ascii="Verdana" w:hAnsi="Verdana" w:cs="Arial"/>
          <w:b/>
          <w:sz w:val="20"/>
          <w:szCs w:val="20"/>
        </w:rPr>
        <w:t xml:space="preserve"> </w:t>
      </w:r>
      <w:r w:rsidR="00B00B5D" w:rsidRPr="00F701E7">
        <w:rPr>
          <w:rFonts w:ascii="Verdana" w:hAnsi="Verdana" w:cs="Arial"/>
          <w:sz w:val="20"/>
          <w:szCs w:val="20"/>
        </w:rPr>
        <w:t xml:space="preserve">και έδρα το Δήμο </w:t>
      </w:r>
      <w:r w:rsidR="005F564E" w:rsidRPr="00F701E7">
        <w:rPr>
          <w:rFonts w:ascii="Verdana" w:hAnsi="Verdana" w:cs="Arial"/>
          <w:sz w:val="20"/>
          <w:szCs w:val="20"/>
        </w:rPr>
        <w:t>Παιονίας</w:t>
      </w:r>
      <w:r w:rsidR="00B00B5D" w:rsidRPr="00F701E7">
        <w:rPr>
          <w:rFonts w:ascii="Verdana" w:hAnsi="Verdana" w:cs="Arial"/>
          <w:sz w:val="20"/>
          <w:szCs w:val="20"/>
        </w:rPr>
        <w:t xml:space="preserve"> (</w:t>
      </w:r>
      <w:r w:rsidR="005F564E" w:rsidRPr="00F701E7">
        <w:rPr>
          <w:rFonts w:ascii="Verdana" w:hAnsi="Verdana" w:cs="Arial"/>
          <w:sz w:val="20"/>
          <w:szCs w:val="20"/>
        </w:rPr>
        <w:t>1</w:t>
      </w:r>
      <w:r w:rsidR="005F564E" w:rsidRPr="00F701E7">
        <w:rPr>
          <w:rFonts w:ascii="Verdana" w:hAnsi="Verdana" w:cs="Arial"/>
          <w:sz w:val="20"/>
          <w:szCs w:val="20"/>
          <w:vertAlign w:val="superscript"/>
        </w:rPr>
        <w:t>ο</w:t>
      </w:r>
      <w:r w:rsidR="005F564E" w:rsidRPr="00F701E7">
        <w:rPr>
          <w:rFonts w:ascii="Verdana" w:hAnsi="Verdana" w:cs="Arial"/>
          <w:sz w:val="20"/>
          <w:szCs w:val="20"/>
        </w:rPr>
        <w:t xml:space="preserve"> Χιλ. Πολυκάστρου – Κιλκίς, 61200 Πολύκαστρο</w:t>
      </w:r>
      <w:r w:rsidR="00B00B5D" w:rsidRPr="00F701E7">
        <w:rPr>
          <w:rFonts w:ascii="Verdana" w:hAnsi="Verdana" w:cs="Arial"/>
          <w:sz w:val="20"/>
          <w:szCs w:val="20"/>
        </w:rPr>
        <w:t>)</w:t>
      </w:r>
      <w:r w:rsidR="00B45D09" w:rsidRPr="00F701E7">
        <w:rPr>
          <w:rFonts w:ascii="Verdana" w:hAnsi="Verdana"/>
          <w:b/>
          <w:color w:val="000000"/>
          <w:sz w:val="20"/>
          <w:szCs w:val="20"/>
        </w:rPr>
        <w:t xml:space="preserve"> </w:t>
      </w:r>
      <w:r w:rsidR="00F701E7" w:rsidRPr="00F701E7">
        <w:rPr>
          <w:rFonts w:ascii="Verdana" w:hAnsi="Verdana"/>
          <w:sz w:val="20"/>
          <w:szCs w:val="20"/>
        </w:rPr>
        <w:t>από το οποίο</w:t>
      </w:r>
      <w:r w:rsidR="00A40EB4" w:rsidRPr="00F701E7">
        <w:rPr>
          <w:rFonts w:ascii="Verdana" w:hAnsi="Verdana"/>
          <w:sz w:val="20"/>
          <w:szCs w:val="20"/>
        </w:rPr>
        <w:t xml:space="preserve"> προκύπτει ότι:</w:t>
      </w:r>
    </w:p>
    <w:p w:rsidR="00F701E7" w:rsidRPr="00F701E7" w:rsidRDefault="00F701E7" w:rsidP="00F701E7">
      <w:pPr>
        <w:spacing w:line="360" w:lineRule="auto"/>
        <w:jc w:val="both"/>
        <w:rPr>
          <w:rFonts w:ascii="Verdana" w:hAnsi="Verdana" w:cs="Arial"/>
          <w:sz w:val="20"/>
          <w:szCs w:val="20"/>
        </w:rPr>
      </w:pPr>
      <w:r>
        <w:rPr>
          <w:rFonts w:ascii="Verdana" w:hAnsi="Verdana" w:cs="Arial"/>
          <w:sz w:val="20"/>
          <w:szCs w:val="20"/>
        </w:rPr>
        <w:t>Η Τακτική Γενική Συνέλευση των μετόχων αποφάσισε τη μ</w:t>
      </w:r>
      <w:r w:rsidRPr="00F701E7">
        <w:rPr>
          <w:rFonts w:ascii="Verdana" w:hAnsi="Verdana" w:cs="Arial"/>
          <w:sz w:val="20"/>
          <w:szCs w:val="20"/>
        </w:rPr>
        <w:t>είωση του μετοχικού κεφαλαίου κ</w:t>
      </w:r>
      <w:r>
        <w:rPr>
          <w:rFonts w:ascii="Verdana" w:hAnsi="Verdana" w:cs="Arial"/>
          <w:sz w:val="20"/>
          <w:szCs w:val="20"/>
        </w:rPr>
        <w:t xml:space="preserve">ατά 1.640.000 Ευρώ με ακύρωση 1.640.000 </w:t>
      </w:r>
      <w:r w:rsidRPr="00F701E7">
        <w:rPr>
          <w:rFonts w:ascii="Verdana" w:hAnsi="Verdana" w:cs="Arial"/>
          <w:sz w:val="20"/>
          <w:szCs w:val="20"/>
        </w:rPr>
        <w:t>ονομαστι</w:t>
      </w:r>
      <w:r>
        <w:rPr>
          <w:rFonts w:ascii="Verdana" w:hAnsi="Verdana" w:cs="Arial"/>
          <w:sz w:val="20"/>
          <w:szCs w:val="20"/>
        </w:rPr>
        <w:t xml:space="preserve">κών μετοχών, ονομαστικής αξίας 1 </w:t>
      </w:r>
      <w:r w:rsidRPr="00F701E7">
        <w:rPr>
          <w:rFonts w:ascii="Verdana" w:hAnsi="Verdana" w:cs="Arial"/>
          <w:sz w:val="20"/>
          <w:szCs w:val="20"/>
        </w:rPr>
        <w:t>ευρώ η κάθε μία προς κάλυψη και συμψηφισμό ζημιών.</w:t>
      </w:r>
    </w:p>
    <w:p w:rsidR="00F701E7" w:rsidRPr="00F701E7" w:rsidRDefault="00F701E7" w:rsidP="00F701E7">
      <w:pPr>
        <w:spacing w:line="360" w:lineRule="auto"/>
        <w:jc w:val="both"/>
        <w:rPr>
          <w:rFonts w:ascii="Verdana" w:hAnsi="Verdana" w:cs="Arial"/>
          <w:sz w:val="20"/>
          <w:szCs w:val="20"/>
        </w:rPr>
      </w:pPr>
      <w:r w:rsidRPr="00F701E7">
        <w:rPr>
          <w:rFonts w:ascii="Verdana" w:hAnsi="Verdana" w:cs="Arial"/>
          <w:sz w:val="20"/>
          <w:szCs w:val="20"/>
        </w:rPr>
        <w:t>Η μείωση κεφαλαίου αφορά σ</w:t>
      </w:r>
      <w:r>
        <w:rPr>
          <w:rFonts w:ascii="Verdana" w:hAnsi="Verdana" w:cs="Arial"/>
          <w:sz w:val="20"/>
          <w:szCs w:val="20"/>
        </w:rPr>
        <w:t>τις από 27.01.</w:t>
      </w:r>
      <w:r w:rsidRPr="00F701E7">
        <w:rPr>
          <w:rFonts w:ascii="Verdana" w:hAnsi="Verdana" w:cs="Arial"/>
          <w:sz w:val="20"/>
          <w:szCs w:val="20"/>
        </w:rPr>
        <w:t>2012 και 20</w:t>
      </w:r>
      <w:r>
        <w:rPr>
          <w:rFonts w:ascii="Verdana" w:hAnsi="Verdana" w:cs="Arial"/>
          <w:sz w:val="20"/>
          <w:szCs w:val="20"/>
        </w:rPr>
        <w:t>.03.</w:t>
      </w:r>
      <w:r w:rsidRPr="00F701E7">
        <w:rPr>
          <w:rFonts w:ascii="Verdana" w:hAnsi="Verdana" w:cs="Arial"/>
          <w:sz w:val="20"/>
          <w:szCs w:val="20"/>
        </w:rPr>
        <w:t>2012 αντίστοιχες αυξήσεις σε μετρητά κατά 420.000 ευρώ η καθεμία και σ</w:t>
      </w:r>
      <w:r>
        <w:rPr>
          <w:rFonts w:ascii="Verdana" w:hAnsi="Verdana" w:cs="Arial"/>
          <w:sz w:val="20"/>
          <w:szCs w:val="20"/>
        </w:rPr>
        <w:t>την από 18.12.</w:t>
      </w:r>
      <w:r w:rsidRPr="00F701E7">
        <w:rPr>
          <w:rFonts w:ascii="Verdana" w:hAnsi="Verdana" w:cs="Arial"/>
          <w:sz w:val="20"/>
          <w:szCs w:val="20"/>
        </w:rPr>
        <w:t>2009 κεφαλαιοποίηση αφορολογήτου αποθεματικού Ν.1892/90 κατά 800.000 ευρώ για το οποίο πληρώθηκε ο αναλογούν φόρος.</w:t>
      </w:r>
    </w:p>
    <w:p w:rsidR="00F701E7" w:rsidRPr="00F701E7" w:rsidRDefault="00F701E7" w:rsidP="00F701E7">
      <w:pPr>
        <w:spacing w:line="360" w:lineRule="auto"/>
        <w:jc w:val="both"/>
        <w:rPr>
          <w:rFonts w:ascii="Verdana" w:hAnsi="Verdana" w:cs="Arial"/>
          <w:sz w:val="20"/>
          <w:szCs w:val="20"/>
        </w:rPr>
      </w:pPr>
      <w:r w:rsidRPr="00F701E7">
        <w:rPr>
          <w:rFonts w:ascii="Verdana" w:hAnsi="Verdana" w:cs="Arial"/>
          <w:sz w:val="20"/>
          <w:szCs w:val="20"/>
        </w:rPr>
        <w:t>Επομένως το άρθρο 5 του καταστατικού τροποποιείται και πλέον έχει ως εξής:</w:t>
      </w:r>
    </w:p>
    <w:p w:rsidR="00F701E7" w:rsidRPr="00F701E7" w:rsidRDefault="00F701E7" w:rsidP="00F701E7">
      <w:pPr>
        <w:spacing w:line="360" w:lineRule="auto"/>
        <w:rPr>
          <w:rFonts w:ascii="Verdana" w:hAnsi="Verdana" w:cs="Arial"/>
          <w:b/>
          <w:sz w:val="20"/>
          <w:szCs w:val="20"/>
        </w:rPr>
      </w:pPr>
      <w:r w:rsidRPr="00F701E7">
        <w:rPr>
          <w:rFonts w:ascii="Verdana" w:hAnsi="Verdana" w:cs="Arial"/>
          <w:b/>
          <w:sz w:val="20"/>
          <w:szCs w:val="20"/>
        </w:rPr>
        <w:t>Άρθρο 5 - Μετοχικό Κεφάλαιο</w:t>
      </w:r>
    </w:p>
    <w:p w:rsidR="00F701E7" w:rsidRPr="00F701E7" w:rsidRDefault="00F701E7" w:rsidP="00F701E7">
      <w:pPr>
        <w:spacing w:line="360" w:lineRule="auto"/>
        <w:jc w:val="both"/>
        <w:rPr>
          <w:rFonts w:ascii="Verdana" w:hAnsi="Verdana" w:cs="Arial"/>
          <w:sz w:val="20"/>
          <w:szCs w:val="20"/>
        </w:rPr>
      </w:pPr>
      <w:r w:rsidRPr="00F701E7">
        <w:rPr>
          <w:rFonts w:ascii="Verdana" w:hAnsi="Verdana" w:cs="Arial"/>
          <w:sz w:val="20"/>
          <w:szCs w:val="20"/>
        </w:rPr>
        <w:t xml:space="preserve">1)  Το Αρχικό Μετοχικό Κεφάλαιο της Εταιρείας ορίσθηκε  σε 10.000.000 </w:t>
      </w:r>
      <w:proofErr w:type="spellStart"/>
      <w:r w:rsidRPr="00F701E7">
        <w:rPr>
          <w:rFonts w:ascii="Verdana" w:hAnsi="Verdana" w:cs="Arial"/>
          <w:sz w:val="20"/>
          <w:szCs w:val="20"/>
        </w:rPr>
        <w:t>δρχ</w:t>
      </w:r>
      <w:proofErr w:type="spellEnd"/>
      <w:r w:rsidRPr="00F701E7">
        <w:rPr>
          <w:rFonts w:ascii="Verdana" w:hAnsi="Verdana" w:cs="Arial"/>
          <w:sz w:val="20"/>
          <w:szCs w:val="20"/>
        </w:rPr>
        <w:t xml:space="preserve"> διαιρούμενο σε 1.000 ονομαστικές μετοχές, ονομαστικής αξίας 10.000 δραχμών η κάθε μία, καταβλήθηκε δε όπως αναφέρεται στο άρθρο 30 του καταστατικού. </w:t>
      </w:r>
    </w:p>
    <w:p w:rsidR="00F701E7" w:rsidRPr="00F701E7" w:rsidRDefault="00F701E7" w:rsidP="00F701E7">
      <w:pPr>
        <w:spacing w:line="360" w:lineRule="auto"/>
        <w:jc w:val="both"/>
        <w:rPr>
          <w:rFonts w:ascii="Verdana" w:hAnsi="Verdana" w:cs="Arial"/>
          <w:sz w:val="20"/>
          <w:szCs w:val="20"/>
        </w:rPr>
      </w:pPr>
      <w:r w:rsidRPr="00F701E7">
        <w:rPr>
          <w:rFonts w:ascii="Verdana" w:hAnsi="Verdana" w:cs="Arial"/>
          <w:sz w:val="20"/>
          <w:szCs w:val="20"/>
        </w:rPr>
        <w:lastRenderedPageBreak/>
        <w:t xml:space="preserve">2)  Με την από 31.12.1989 απόφαση της Τακτικής Γενικής  Συνέλευσης,  αυξήθηκε  το μετοχικό κεφάλαιο κατά  4.500.000 δραχμές με την έκδοση 450 μετοχών, ονομαστικής αξίας 10.000 δραχμών η κάθε μία. </w:t>
      </w:r>
    </w:p>
    <w:p w:rsidR="00F701E7" w:rsidRPr="00F701E7" w:rsidRDefault="00F701E7" w:rsidP="00F701E7">
      <w:pPr>
        <w:spacing w:line="360" w:lineRule="auto"/>
        <w:jc w:val="both"/>
        <w:rPr>
          <w:rFonts w:ascii="Verdana" w:hAnsi="Verdana" w:cs="Arial"/>
          <w:sz w:val="20"/>
          <w:szCs w:val="20"/>
        </w:rPr>
      </w:pPr>
      <w:r w:rsidRPr="00F701E7">
        <w:rPr>
          <w:rFonts w:ascii="Verdana" w:hAnsi="Verdana" w:cs="Arial"/>
          <w:sz w:val="20"/>
          <w:szCs w:val="20"/>
        </w:rPr>
        <w:t xml:space="preserve">3)  Με την από 31.12.1992 απόφαση της Τακτικής Γενικής  Συνέλευσης,  αυξήθηκε  το μετοχικό κεφάλαιο κατά  36.800.000 δραχμές με την έκδοση 3.680 μετοχών,  ονομαστικής αξίας 10.000 δραχμών η κάθε μία. 4)  Με την από 31.10.1996 απόφαση της Τακτικής Γενικής  Συνέλευσης,  αυξήθηκε  το μετοχικό κεφάλαιο κατά  56.000.000 </w:t>
      </w:r>
      <w:proofErr w:type="spellStart"/>
      <w:r w:rsidRPr="00F701E7">
        <w:rPr>
          <w:rFonts w:ascii="Verdana" w:hAnsi="Verdana" w:cs="Arial"/>
          <w:sz w:val="20"/>
          <w:szCs w:val="20"/>
        </w:rPr>
        <w:t>δρχ</w:t>
      </w:r>
      <w:proofErr w:type="spellEnd"/>
      <w:r w:rsidRPr="00F701E7">
        <w:rPr>
          <w:rFonts w:ascii="Verdana" w:hAnsi="Verdana" w:cs="Arial"/>
          <w:sz w:val="20"/>
          <w:szCs w:val="20"/>
        </w:rPr>
        <w:t xml:space="preserve"> με την έκδοση 5.600 μετοχών , ονομαστικής αξίας 10.000 δραχμών η κάθε μία. </w:t>
      </w:r>
    </w:p>
    <w:p w:rsidR="00F701E7" w:rsidRPr="00F701E7" w:rsidRDefault="00F701E7" w:rsidP="00F701E7">
      <w:pPr>
        <w:spacing w:line="360" w:lineRule="auto"/>
        <w:jc w:val="both"/>
        <w:rPr>
          <w:rFonts w:ascii="Verdana" w:hAnsi="Verdana" w:cs="Arial"/>
          <w:sz w:val="20"/>
          <w:szCs w:val="20"/>
        </w:rPr>
      </w:pPr>
      <w:r w:rsidRPr="00F701E7">
        <w:rPr>
          <w:rFonts w:ascii="Verdana" w:hAnsi="Verdana" w:cs="Arial"/>
          <w:sz w:val="20"/>
          <w:szCs w:val="20"/>
        </w:rPr>
        <w:t xml:space="preserve">5)  Με την από 20.5.1997 απόφαση της 'Έκτακτης Γενικής  Συνέλευσης,  αυξήθηκε  το μετοχικό κεφάλαιο κατά 212.700.000 δραχμές με την έκδοση 21.270 ονομαστικών μετοχών, ονομαστικής αξίας 10.000 δραχμές η  κάθε  μία. </w:t>
      </w:r>
    </w:p>
    <w:p w:rsidR="00F701E7" w:rsidRPr="00F701E7" w:rsidRDefault="00F701E7" w:rsidP="00F701E7">
      <w:pPr>
        <w:spacing w:line="360" w:lineRule="auto"/>
        <w:jc w:val="both"/>
        <w:rPr>
          <w:rFonts w:ascii="Verdana" w:hAnsi="Verdana" w:cs="Arial"/>
          <w:sz w:val="20"/>
          <w:szCs w:val="20"/>
        </w:rPr>
      </w:pPr>
      <w:r w:rsidRPr="00F701E7">
        <w:rPr>
          <w:rFonts w:ascii="Verdana" w:hAnsi="Verdana" w:cs="Arial"/>
          <w:sz w:val="20"/>
          <w:szCs w:val="20"/>
        </w:rPr>
        <w:t xml:space="preserve">6)  Με την από 6.2.1998 απόφαση της 'Έκτακτης Γενικής Συνέλευσης, αυξήθηκε το μετοχικό κεφάλαιο κατά 135.000.000  δραχμές με την έκδοση 13.500 ονομαστικών  μετοχών,  ονομαστικής  αξίας 10.000 δραχμές η κάθε μία. </w:t>
      </w:r>
    </w:p>
    <w:p w:rsidR="00F701E7" w:rsidRPr="00F701E7" w:rsidRDefault="00F701E7" w:rsidP="00F701E7">
      <w:pPr>
        <w:spacing w:line="360" w:lineRule="auto"/>
        <w:jc w:val="both"/>
        <w:rPr>
          <w:rFonts w:ascii="Verdana" w:hAnsi="Verdana" w:cs="Arial"/>
          <w:sz w:val="20"/>
          <w:szCs w:val="20"/>
        </w:rPr>
      </w:pPr>
      <w:r w:rsidRPr="00F701E7">
        <w:rPr>
          <w:rFonts w:ascii="Verdana" w:hAnsi="Verdana" w:cs="Arial"/>
          <w:sz w:val="20"/>
          <w:szCs w:val="20"/>
        </w:rPr>
        <w:t xml:space="preserve">7)  Με την από 30.12.2001 απόφαση της Τακτικής Γενικής  Συνέλευσης,  αυξήθηκε  το μετοχικό κεφάλαιο κατά  82.000.000 δραχμές με την έκδοση 8.200 μετοχών.   Με  την  ίδια απόφαση μειώνεται το μετοχικό κεφάλαιο   κατά  490  δραχμές και μετατρέπονται το μετοχικό  κεφάλαιο και η ονομαστική αξία των μετοχών από δραχμές σε Ευρώ. </w:t>
      </w:r>
    </w:p>
    <w:p w:rsidR="00F701E7" w:rsidRPr="00F701E7" w:rsidRDefault="00F701E7" w:rsidP="00F701E7">
      <w:pPr>
        <w:spacing w:line="360" w:lineRule="auto"/>
        <w:jc w:val="both"/>
        <w:rPr>
          <w:rFonts w:ascii="Verdana" w:hAnsi="Verdana" w:cs="Arial"/>
          <w:sz w:val="20"/>
          <w:szCs w:val="20"/>
        </w:rPr>
      </w:pPr>
      <w:r w:rsidRPr="00F701E7">
        <w:rPr>
          <w:rFonts w:ascii="Verdana" w:hAnsi="Verdana" w:cs="Arial"/>
          <w:sz w:val="20"/>
          <w:szCs w:val="20"/>
        </w:rPr>
        <w:t xml:space="preserve">8)  Με την από 30.12.2004 απόφαση της Τακτικής Γενικής    Συνέλευσης,    αυξάνεται    το   μετοχικό κεφάλαιο  κατά  890.828,00 Ευρώ, με κεφαλαιοποίηση αποθεματικών Ν. 1828/1989, 1892/1990 και 2065/1992 με  την έκδοση 890.828 ονομαστικών μετοχών, ονομαστικής  αξίας  1  Ευρώ  η  κάθε μία. </w:t>
      </w:r>
    </w:p>
    <w:p w:rsidR="00F701E7" w:rsidRPr="00F701E7" w:rsidRDefault="00F701E7" w:rsidP="00F701E7">
      <w:pPr>
        <w:spacing w:line="360" w:lineRule="auto"/>
        <w:jc w:val="both"/>
        <w:rPr>
          <w:rFonts w:ascii="Verdana" w:hAnsi="Verdana" w:cs="Arial"/>
          <w:sz w:val="20"/>
          <w:szCs w:val="20"/>
        </w:rPr>
      </w:pPr>
      <w:r w:rsidRPr="00F701E7">
        <w:rPr>
          <w:rFonts w:ascii="Verdana" w:hAnsi="Verdana" w:cs="Arial"/>
          <w:sz w:val="20"/>
          <w:szCs w:val="20"/>
        </w:rPr>
        <w:t xml:space="preserve">9)  Με την από 6.11.2006 απόφαση της 'Έκτακτης Γενικής Συνέλευσης αυξήθηκε το μετοχικό κεφάλαιο κατά 369.238,00 Ευρώ, με την κεφαλαιοποίηση αφορολογήτου αποθεματικού του Ν2601/98, με κεφαλαιοποίηση διαφοράς   από  αναπροσαρμογή  λοιπών  παγίων  του Ν2065/92  και καταβολή μετρητών, με έκδοση 369.238 ονομαστικών μετοχών ονομαστικής αξίας ενός (1) Ευρώ  η  κάθε  μία. </w:t>
      </w:r>
    </w:p>
    <w:p w:rsidR="00F701E7" w:rsidRPr="00F701E7" w:rsidRDefault="00F701E7" w:rsidP="00F701E7">
      <w:pPr>
        <w:spacing w:line="360" w:lineRule="auto"/>
        <w:jc w:val="both"/>
        <w:rPr>
          <w:rFonts w:ascii="Verdana" w:hAnsi="Verdana" w:cs="Arial"/>
          <w:sz w:val="20"/>
          <w:szCs w:val="20"/>
        </w:rPr>
      </w:pPr>
      <w:r w:rsidRPr="00F701E7">
        <w:rPr>
          <w:rFonts w:ascii="Verdana" w:hAnsi="Verdana" w:cs="Arial"/>
          <w:sz w:val="20"/>
          <w:szCs w:val="20"/>
        </w:rPr>
        <w:t xml:space="preserve">10) Με την από 26.11.2007 απόφαση της έκτακτης Γενικής Συνέλευσης αυξήθηκε το μετοχικό κεφάλαιο κατά  101.800,00 Ευρώ με καταβολή μετρητών με έκδοση 101.800  ονομαστικών  μετοχών,  ονομαστικής  αξίας ενός  (1) Ευρώ η κάθε μία. </w:t>
      </w:r>
    </w:p>
    <w:p w:rsidR="00F701E7" w:rsidRPr="00F701E7" w:rsidRDefault="00F701E7" w:rsidP="00F701E7">
      <w:pPr>
        <w:spacing w:line="360" w:lineRule="auto"/>
        <w:jc w:val="both"/>
        <w:rPr>
          <w:rFonts w:ascii="Verdana" w:hAnsi="Verdana" w:cs="Arial"/>
          <w:sz w:val="20"/>
          <w:szCs w:val="20"/>
        </w:rPr>
      </w:pPr>
      <w:r w:rsidRPr="00F701E7">
        <w:rPr>
          <w:rFonts w:ascii="Verdana" w:hAnsi="Verdana" w:cs="Arial"/>
          <w:sz w:val="20"/>
          <w:szCs w:val="20"/>
        </w:rPr>
        <w:t>11) Με απόφαση της έκτακτης Γενικής Συνέλευσης των μετόχων  της εταιρίας της 25 Ιανουαρίου 2008 μειώθηκε  το μετοχικό κεφάλαιο της εταιρίας κατά τριακόσιες   τριάντα   επτά  χιλιάδες</w:t>
      </w:r>
      <w:r>
        <w:rPr>
          <w:rFonts w:ascii="Verdana" w:hAnsi="Verdana" w:cs="Arial"/>
          <w:sz w:val="20"/>
          <w:szCs w:val="20"/>
        </w:rPr>
        <w:t xml:space="preserve">  οχτακόσια  ευρώ (337.800,00) με </w:t>
      </w:r>
      <w:r w:rsidRPr="00F701E7">
        <w:rPr>
          <w:rFonts w:ascii="Verdana" w:hAnsi="Verdana" w:cs="Arial"/>
          <w:sz w:val="20"/>
          <w:szCs w:val="20"/>
        </w:rPr>
        <w:t xml:space="preserve">ακύρωση  τριακοσίων τριάντα επτά χιλιάδων  οκτακόσιων μετοχών (337.800) ονομαστικής αξίας  ενός  (1)  ευρώ εκάστης και επιστροφή στους μετόχους της αξίας 337.800,00 Ευρώ. </w:t>
      </w:r>
    </w:p>
    <w:p w:rsidR="00F701E7" w:rsidRPr="00F701E7" w:rsidRDefault="00F701E7" w:rsidP="00F701E7">
      <w:pPr>
        <w:spacing w:line="360" w:lineRule="auto"/>
        <w:jc w:val="both"/>
        <w:rPr>
          <w:rFonts w:ascii="Verdana" w:hAnsi="Verdana" w:cs="Arial"/>
          <w:sz w:val="20"/>
          <w:szCs w:val="20"/>
        </w:rPr>
      </w:pPr>
      <w:r w:rsidRPr="00F701E7">
        <w:rPr>
          <w:rFonts w:ascii="Verdana" w:hAnsi="Verdana" w:cs="Arial"/>
          <w:sz w:val="20"/>
          <w:szCs w:val="20"/>
        </w:rPr>
        <w:t>12) Με απόφαση της έκτακτης Γενικής Συνέλευσης των μετόχων της εταιρείας στις 16 Μαρτίου 2009 μειώθηκε  το  Μετοχικό Κεφάλαιο</w:t>
      </w:r>
      <w:r>
        <w:rPr>
          <w:rFonts w:ascii="Verdana" w:hAnsi="Verdana" w:cs="Arial"/>
          <w:sz w:val="20"/>
          <w:szCs w:val="20"/>
        </w:rPr>
        <w:t xml:space="preserve"> κατά οκτακόσιες χιλιάδες Ευρώ </w:t>
      </w:r>
      <w:r w:rsidRPr="00F701E7">
        <w:rPr>
          <w:rFonts w:ascii="Verdana" w:hAnsi="Verdana" w:cs="Arial"/>
          <w:sz w:val="20"/>
          <w:szCs w:val="20"/>
        </w:rPr>
        <w:t xml:space="preserve">(800.000,00) με επιστροφή του ποσού στον λογαριασμό αφορολογήτων αποθεματικών. </w:t>
      </w:r>
    </w:p>
    <w:p w:rsidR="00F701E7" w:rsidRPr="00F701E7" w:rsidRDefault="00F701E7" w:rsidP="00F701E7">
      <w:pPr>
        <w:spacing w:line="360" w:lineRule="auto"/>
        <w:jc w:val="both"/>
        <w:rPr>
          <w:rFonts w:ascii="Verdana" w:hAnsi="Verdana" w:cs="Arial"/>
          <w:sz w:val="20"/>
          <w:szCs w:val="20"/>
        </w:rPr>
      </w:pPr>
      <w:r w:rsidRPr="00F701E7">
        <w:rPr>
          <w:rFonts w:ascii="Verdana" w:hAnsi="Verdana" w:cs="Arial"/>
          <w:sz w:val="20"/>
          <w:szCs w:val="20"/>
        </w:rPr>
        <w:t xml:space="preserve">13)  Δυνάμει  της υπ' αριθμό </w:t>
      </w:r>
      <w:proofErr w:type="spellStart"/>
      <w:r w:rsidRPr="00F701E7">
        <w:rPr>
          <w:rFonts w:ascii="Verdana" w:hAnsi="Verdana" w:cs="Arial"/>
          <w:sz w:val="20"/>
          <w:szCs w:val="20"/>
        </w:rPr>
        <w:t>πρωτ</w:t>
      </w:r>
      <w:proofErr w:type="spellEnd"/>
      <w:r w:rsidRPr="00F701E7">
        <w:rPr>
          <w:rFonts w:ascii="Verdana" w:hAnsi="Verdana" w:cs="Arial"/>
          <w:sz w:val="20"/>
          <w:szCs w:val="20"/>
        </w:rPr>
        <w:t xml:space="preserve">. ΕΜ-3639/18-12-2009  απόφασης  του  Νομάρχη Κιλκίς, Δ/νη  Εμπορίου,  Τμήμα  Ανωνύμων  Εταιριών (Φ.Ε.Κ. (ΤΑΕ &amp; ΕΠΕ) 130/1101-2010 και 528/25-01-2010) αναβλήθηκε  η απόφαση της έκτακτης γενικής συνέλευσης στις  16  Μαρτίου  2009. </w:t>
      </w:r>
    </w:p>
    <w:p w:rsidR="00F701E7" w:rsidRPr="00F701E7" w:rsidRDefault="00F701E7" w:rsidP="00F701E7">
      <w:pPr>
        <w:spacing w:line="360" w:lineRule="auto"/>
        <w:jc w:val="both"/>
        <w:rPr>
          <w:rFonts w:ascii="Verdana" w:hAnsi="Verdana" w:cs="Arial"/>
          <w:sz w:val="20"/>
          <w:szCs w:val="20"/>
        </w:rPr>
      </w:pPr>
      <w:r w:rsidRPr="00F701E7">
        <w:rPr>
          <w:rFonts w:ascii="Verdana" w:hAnsi="Verdana" w:cs="Arial"/>
          <w:sz w:val="20"/>
          <w:szCs w:val="20"/>
        </w:rPr>
        <w:t>14)  Με  τ</w:t>
      </w:r>
      <w:r>
        <w:rPr>
          <w:rFonts w:ascii="Verdana" w:hAnsi="Verdana" w:cs="Arial"/>
          <w:sz w:val="20"/>
          <w:szCs w:val="20"/>
        </w:rPr>
        <w:t xml:space="preserve">ην  από 31.12.2010 απόφαση της </w:t>
      </w:r>
      <w:r w:rsidRPr="00F701E7">
        <w:rPr>
          <w:rFonts w:ascii="Verdana" w:hAnsi="Verdana" w:cs="Arial"/>
          <w:sz w:val="20"/>
          <w:szCs w:val="20"/>
        </w:rPr>
        <w:t xml:space="preserve">Έκτακτης Γενικής  Συνέλευσης  αυξήθηκε το μετοχικό κεφάλαιο κατά 13.978,00 Ευρώ με κεφαλαιοποίηση διαφοράς από αναπροσαρμογή  λοιπών παγίων του Ν2065/92, με έκδοση  13.978 ονομαστικών μετοχών ονομαστικής αξίας ενός (1) Ευρώ η κάθε μία. </w:t>
      </w:r>
    </w:p>
    <w:p w:rsidR="00F701E7" w:rsidRPr="00F701E7" w:rsidRDefault="00F701E7" w:rsidP="00F701E7">
      <w:pPr>
        <w:spacing w:line="360" w:lineRule="auto"/>
        <w:jc w:val="both"/>
        <w:rPr>
          <w:rFonts w:ascii="Verdana" w:hAnsi="Verdana" w:cs="Arial"/>
          <w:sz w:val="20"/>
          <w:szCs w:val="20"/>
        </w:rPr>
      </w:pPr>
      <w:r w:rsidRPr="00F701E7">
        <w:rPr>
          <w:rFonts w:ascii="Verdana" w:hAnsi="Verdana" w:cs="Arial"/>
          <w:sz w:val="20"/>
          <w:szCs w:val="20"/>
        </w:rPr>
        <w:lastRenderedPageBreak/>
        <w:t xml:space="preserve">15) Με την από 27.01.2012 απόφαση της έκτακτης αυτόκλητης   Γενικής Συνέλευσης αυξήθηκε το μετοχικό κεφάλαιο  κατά  420.000,00  Ευρώ σε μετρητά με την έκδοση  420.000  ονομαστικών  μετοχών, ονομαστικής αξίας ενός (1) Ευρώ η κάθε μία. </w:t>
      </w:r>
    </w:p>
    <w:p w:rsidR="00F701E7" w:rsidRPr="00F701E7" w:rsidRDefault="00F701E7" w:rsidP="00F701E7">
      <w:pPr>
        <w:spacing w:line="360" w:lineRule="auto"/>
        <w:jc w:val="both"/>
        <w:rPr>
          <w:rFonts w:ascii="Verdana" w:hAnsi="Verdana" w:cs="Arial"/>
          <w:sz w:val="20"/>
          <w:szCs w:val="20"/>
        </w:rPr>
      </w:pPr>
      <w:r w:rsidRPr="00F701E7">
        <w:rPr>
          <w:rFonts w:ascii="Verdana" w:hAnsi="Verdana" w:cs="Arial"/>
          <w:sz w:val="20"/>
          <w:szCs w:val="20"/>
        </w:rPr>
        <w:t xml:space="preserve">16) Με την από 20.03.2012 απόφαση της έκτακτης αυτόκλητης Γενικής Συνέλευσης αυξήθηκε το μετοχικό κεφάλαιο κατά 420.000,00 Ευρώ με καταβολή μετρητών με έκδοση 420.000 ονομαστικών μετοχών, ονομαστικής αξίας ενός (1) Ευρώ η κάθε μία. </w:t>
      </w:r>
    </w:p>
    <w:p w:rsidR="00F701E7" w:rsidRPr="00F701E7" w:rsidRDefault="00F701E7" w:rsidP="00F701E7">
      <w:pPr>
        <w:spacing w:line="360" w:lineRule="auto"/>
        <w:jc w:val="both"/>
        <w:rPr>
          <w:rFonts w:ascii="Verdana" w:hAnsi="Verdana" w:cs="Arial"/>
          <w:sz w:val="20"/>
          <w:szCs w:val="20"/>
        </w:rPr>
      </w:pPr>
      <w:r w:rsidRPr="00F701E7">
        <w:rPr>
          <w:rFonts w:ascii="Verdana" w:hAnsi="Verdana" w:cs="Arial"/>
          <w:sz w:val="20"/>
          <w:szCs w:val="20"/>
        </w:rPr>
        <w:t>17) Με την από 15 Δεκεμβρίου 2014 απόφαση της τακτικής Γενικής Συνέλευσης μειώθηκε  το μετοχικό κεφάλαιο της εταιρίας κατά ένα εκατομμύριο εξακόσια σαράντα χιλιάδες (1.640.000,00) ευρώ  με  ακύρωση  ένα εκατομμύριο εξακόσια σαράντα χιλιάδων μετοχών (1.640.000,00) ονομαστικής αξίας  ενός  (1)  ευρώ εκάστης προς ισόποση κάλυψη και συμψηφισμό ζημιών.</w:t>
      </w:r>
    </w:p>
    <w:p w:rsidR="00F701E7" w:rsidRPr="00F701E7" w:rsidRDefault="00F701E7" w:rsidP="00F701E7">
      <w:pPr>
        <w:spacing w:line="360" w:lineRule="auto"/>
        <w:jc w:val="both"/>
        <w:rPr>
          <w:rFonts w:ascii="Verdana" w:hAnsi="Verdana" w:cs="Arial"/>
          <w:sz w:val="20"/>
          <w:szCs w:val="20"/>
        </w:rPr>
      </w:pPr>
      <w:r w:rsidRPr="00F701E7">
        <w:rPr>
          <w:rFonts w:ascii="Verdana" w:hAnsi="Verdana" w:cs="Arial"/>
          <w:sz w:val="20"/>
          <w:szCs w:val="20"/>
        </w:rPr>
        <w:t>Το  εταιρικό  κεφάλαιο ανέρχεται πλέον στο ποσό των ΕΥΡΩ ενός εκατομμυρίου οκτακόσιων δεκατριών χιλιάδων και εννιακοσίων εβδομήντα οκτώ (1.813.978,00), διαιρούμενο σε 1.813.978 ονομαστικές μετοχές, ονομαστικής αξίας της κάθε μίας ενός (1) ευρώ.</w:t>
      </w:r>
    </w:p>
    <w:p w:rsidR="00F701E7" w:rsidRPr="00F701E7" w:rsidRDefault="00F701E7" w:rsidP="00FA5C1B">
      <w:pPr>
        <w:keepLines/>
        <w:autoSpaceDE w:val="0"/>
        <w:autoSpaceDN w:val="0"/>
        <w:adjustRightInd w:val="0"/>
        <w:spacing w:line="360" w:lineRule="auto"/>
        <w:jc w:val="both"/>
        <w:rPr>
          <w:rFonts w:ascii="Verdana" w:hAnsi="Verdana"/>
          <w:sz w:val="20"/>
          <w:szCs w:val="20"/>
        </w:rPr>
      </w:pPr>
      <w:r w:rsidRPr="00F701E7">
        <w:rPr>
          <w:rFonts w:ascii="Verdana" w:hAnsi="Verdana"/>
          <w:sz w:val="20"/>
          <w:szCs w:val="20"/>
        </w:rPr>
        <w:t xml:space="preserve">Την ίδια ημερομηνία καταχωρίστηκε στο </w:t>
      </w:r>
      <w:proofErr w:type="spellStart"/>
      <w:r w:rsidRPr="00F701E7">
        <w:rPr>
          <w:rFonts w:ascii="Verdana" w:hAnsi="Verdana"/>
          <w:sz w:val="20"/>
          <w:szCs w:val="20"/>
        </w:rPr>
        <w:t>Γ.Ε.Μη</w:t>
      </w:r>
      <w:proofErr w:type="spellEnd"/>
      <w:r w:rsidRPr="00F701E7">
        <w:rPr>
          <w:rFonts w:ascii="Verdana" w:hAnsi="Verdana"/>
          <w:sz w:val="20"/>
          <w:szCs w:val="20"/>
        </w:rPr>
        <w:t>. ολόκληρο το κείμενο του νέου καταστατικού.</w:t>
      </w:r>
    </w:p>
    <w:p w:rsidR="008A68E2" w:rsidRPr="00F701E7" w:rsidRDefault="008A68E2" w:rsidP="00FA5C1B">
      <w:pPr>
        <w:keepLines/>
        <w:autoSpaceDE w:val="0"/>
        <w:autoSpaceDN w:val="0"/>
        <w:adjustRightInd w:val="0"/>
        <w:spacing w:line="360" w:lineRule="auto"/>
        <w:jc w:val="both"/>
        <w:rPr>
          <w:rFonts w:ascii="Verdana" w:hAnsi="Verdana"/>
          <w:color w:val="000000"/>
          <w:sz w:val="20"/>
          <w:szCs w:val="20"/>
        </w:rPr>
      </w:pPr>
      <w:r w:rsidRPr="00F701E7">
        <w:rPr>
          <w:rFonts w:ascii="Verdana" w:hAnsi="Verdana"/>
          <w:color w:val="000000"/>
          <w:sz w:val="20"/>
          <w:szCs w:val="20"/>
        </w:rPr>
        <w:t>Σχετικό έγγραφο ελέγχου Περιφε</w:t>
      </w:r>
      <w:r w:rsidR="00630944" w:rsidRPr="00F701E7">
        <w:rPr>
          <w:rFonts w:ascii="Verdana" w:hAnsi="Verdana"/>
          <w:color w:val="000000"/>
          <w:sz w:val="20"/>
          <w:szCs w:val="20"/>
        </w:rPr>
        <w:t xml:space="preserve">ρειακής Ενότητας Κιλκίς: ΕΜΤ </w:t>
      </w:r>
      <w:r w:rsidR="00F701E7">
        <w:rPr>
          <w:rFonts w:ascii="Verdana" w:hAnsi="Verdana"/>
          <w:color w:val="000000"/>
          <w:sz w:val="20"/>
          <w:szCs w:val="20"/>
        </w:rPr>
        <w:t>3795/05.01.2015</w:t>
      </w:r>
    </w:p>
    <w:p w:rsidR="00380C11" w:rsidRPr="005F564E" w:rsidRDefault="00380C11" w:rsidP="00644D19">
      <w:pPr>
        <w:keepLines/>
        <w:autoSpaceDE w:val="0"/>
        <w:autoSpaceDN w:val="0"/>
        <w:adjustRightInd w:val="0"/>
        <w:spacing w:line="360" w:lineRule="auto"/>
        <w:rPr>
          <w:rFonts w:ascii="Verdana" w:hAnsi="Verdana"/>
          <w:color w:val="000000"/>
          <w:sz w:val="20"/>
          <w:szCs w:val="20"/>
        </w:rPr>
      </w:pPr>
    </w:p>
    <w:p w:rsidR="0087008F" w:rsidRPr="005F564E" w:rsidRDefault="00380C11" w:rsidP="00644D19">
      <w:pPr>
        <w:keepLines/>
        <w:autoSpaceDE w:val="0"/>
        <w:autoSpaceDN w:val="0"/>
        <w:adjustRightInd w:val="0"/>
        <w:spacing w:line="360" w:lineRule="auto"/>
        <w:jc w:val="center"/>
        <w:rPr>
          <w:rFonts w:ascii="Verdana" w:hAnsi="Verdana"/>
          <w:color w:val="000000"/>
          <w:sz w:val="20"/>
          <w:szCs w:val="20"/>
        </w:rPr>
      </w:pPr>
      <w:r w:rsidRPr="005F564E">
        <w:rPr>
          <w:rFonts w:ascii="Verdana" w:hAnsi="Verdana"/>
          <w:color w:val="000000"/>
          <w:sz w:val="20"/>
          <w:szCs w:val="20"/>
        </w:rPr>
        <w:t>Με Εντολή Προέδρου</w:t>
      </w:r>
    </w:p>
    <w:p w:rsidR="0087008F" w:rsidRPr="005F564E" w:rsidRDefault="005D266E" w:rsidP="00644D19">
      <w:pPr>
        <w:widowControl w:val="0"/>
        <w:autoSpaceDE w:val="0"/>
        <w:autoSpaceDN w:val="0"/>
        <w:adjustRightInd w:val="0"/>
        <w:spacing w:line="360" w:lineRule="auto"/>
        <w:jc w:val="center"/>
        <w:rPr>
          <w:rFonts w:ascii="Verdana" w:hAnsi="Verdana"/>
          <w:color w:val="000000"/>
          <w:sz w:val="20"/>
          <w:szCs w:val="20"/>
        </w:rPr>
      </w:pPr>
      <w:r>
        <w:rPr>
          <w:rFonts w:ascii="Verdana" w:hAnsi="Verdana"/>
          <w:color w:val="000000"/>
          <w:sz w:val="20"/>
          <w:szCs w:val="20"/>
        </w:rPr>
        <w:t>Η Προϊσταμένη Μητρώου</w:t>
      </w:r>
    </w:p>
    <w:p w:rsidR="002C5E2F" w:rsidRDefault="002C5E2F" w:rsidP="00644D19">
      <w:pPr>
        <w:widowControl w:val="0"/>
        <w:autoSpaceDE w:val="0"/>
        <w:autoSpaceDN w:val="0"/>
        <w:adjustRightInd w:val="0"/>
        <w:spacing w:line="360" w:lineRule="auto"/>
        <w:rPr>
          <w:rFonts w:ascii="Verdana" w:hAnsi="Verdana"/>
          <w:color w:val="000000"/>
          <w:sz w:val="20"/>
          <w:szCs w:val="20"/>
        </w:rPr>
      </w:pPr>
    </w:p>
    <w:p w:rsidR="005D266E" w:rsidRPr="005F564E" w:rsidRDefault="005D266E" w:rsidP="00644D19">
      <w:pPr>
        <w:widowControl w:val="0"/>
        <w:autoSpaceDE w:val="0"/>
        <w:autoSpaceDN w:val="0"/>
        <w:adjustRightInd w:val="0"/>
        <w:spacing w:line="360" w:lineRule="auto"/>
        <w:rPr>
          <w:rFonts w:ascii="Verdana" w:hAnsi="Verdana"/>
          <w:color w:val="000000"/>
          <w:sz w:val="20"/>
          <w:szCs w:val="20"/>
        </w:rPr>
      </w:pPr>
    </w:p>
    <w:p w:rsidR="0087008F" w:rsidRPr="005F564E" w:rsidRDefault="0087008F" w:rsidP="00644D19">
      <w:pPr>
        <w:widowControl w:val="0"/>
        <w:autoSpaceDE w:val="0"/>
        <w:autoSpaceDN w:val="0"/>
        <w:adjustRightInd w:val="0"/>
        <w:spacing w:line="360" w:lineRule="auto"/>
        <w:rPr>
          <w:rFonts w:ascii="Verdana" w:hAnsi="Verdana"/>
          <w:color w:val="000000"/>
          <w:sz w:val="20"/>
          <w:szCs w:val="20"/>
        </w:rPr>
      </w:pPr>
    </w:p>
    <w:p w:rsidR="00D55AC1" w:rsidRPr="005F564E" w:rsidRDefault="005D266E" w:rsidP="00644D19">
      <w:pPr>
        <w:widowControl w:val="0"/>
        <w:autoSpaceDE w:val="0"/>
        <w:autoSpaceDN w:val="0"/>
        <w:adjustRightInd w:val="0"/>
        <w:spacing w:line="360" w:lineRule="auto"/>
        <w:jc w:val="center"/>
        <w:rPr>
          <w:rFonts w:ascii="Verdana" w:hAnsi="Verdana"/>
          <w:color w:val="000000"/>
          <w:sz w:val="20"/>
          <w:szCs w:val="20"/>
        </w:rPr>
      </w:pPr>
      <w:r>
        <w:rPr>
          <w:rFonts w:ascii="Verdana" w:hAnsi="Verdana"/>
          <w:color w:val="000000"/>
          <w:sz w:val="20"/>
          <w:szCs w:val="20"/>
        </w:rPr>
        <w:t>Αγγελική Παυλίδου</w:t>
      </w:r>
    </w:p>
    <w:p w:rsidR="00B35396" w:rsidRDefault="00B35396" w:rsidP="00644D19">
      <w:pPr>
        <w:widowControl w:val="0"/>
        <w:autoSpaceDE w:val="0"/>
        <w:autoSpaceDN w:val="0"/>
        <w:adjustRightInd w:val="0"/>
        <w:spacing w:line="360" w:lineRule="auto"/>
        <w:jc w:val="center"/>
        <w:rPr>
          <w:rFonts w:ascii="Verdana" w:hAnsi="Verdana"/>
          <w:color w:val="000000"/>
          <w:sz w:val="22"/>
          <w:szCs w:val="22"/>
        </w:rPr>
      </w:pPr>
    </w:p>
    <w:p w:rsidR="00B35396" w:rsidRDefault="00B35396" w:rsidP="00644D19">
      <w:pPr>
        <w:widowControl w:val="0"/>
        <w:autoSpaceDE w:val="0"/>
        <w:autoSpaceDN w:val="0"/>
        <w:adjustRightInd w:val="0"/>
        <w:spacing w:line="360" w:lineRule="auto"/>
        <w:jc w:val="center"/>
        <w:rPr>
          <w:rFonts w:ascii="Verdana" w:hAnsi="Verdana"/>
          <w:color w:val="000000"/>
          <w:sz w:val="22"/>
          <w:szCs w:val="22"/>
        </w:rPr>
      </w:pPr>
    </w:p>
    <w:p w:rsidR="00D44352" w:rsidRDefault="00D44352" w:rsidP="00644D19">
      <w:pPr>
        <w:widowControl w:val="0"/>
        <w:autoSpaceDE w:val="0"/>
        <w:autoSpaceDN w:val="0"/>
        <w:adjustRightInd w:val="0"/>
        <w:spacing w:line="360" w:lineRule="auto"/>
        <w:jc w:val="center"/>
        <w:rPr>
          <w:rFonts w:ascii="Verdana" w:hAnsi="Verdana"/>
          <w:color w:val="000000"/>
          <w:sz w:val="22"/>
          <w:szCs w:val="22"/>
        </w:rPr>
      </w:pPr>
    </w:p>
    <w:p w:rsidR="00D44352" w:rsidRDefault="00D44352" w:rsidP="00644D19">
      <w:pPr>
        <w:widowControl w:val="0"/>
        <w:autoSpaceDE w:val="0"/>
        <w:autoSpaceDN w:val="0"/>
        <w:adjustRightInd w:val="0"/>
        <w:spacing w:line="360" w:lineRule="auto"/>
        <w:jc w:val="center"/>
        <w:rPr>
          <w:rFonts w:ascii="Verdana" w:hAnsi="Verdana"/>
          <w:color w:val="000000"/>
          <w:sz w:val="22"/>
          <w:szCs w:val="22"/>
        </w:rPr>
      </w:pPr>
    </w:p>
    <w:p w:rsidR="00D44352" w:rsidRPr="00644D19" w:rsidRDefault="00D44352" w:rsidP="00644D19">
      <w:pPr>
        <w:widowControl w:val="0"/>
        <w:autoSpaceDE w:val="0"/>
        <w:autoSpaceDN w:val="0"/>
        <w:adjustRightInd w:val="0"/>
        <w:spacing w:line="360" w:lineRule="auto"/>
        <w:jc w:val="center"/>
        <w:rPr>
          <w:rFonts w:ascii="Verdana" w:hAnsi="Verdana" w:cs="Arial"/>
          <w:color w:val="000000"/>
          <w:sz w:val="22"/>
          <w:szCs w:val="22"/>
        </w:rPr>
      </w:pPr>
    </w:p>
    <w:p w:rsidR="007838A6" w:rsidRPr="00DC229D" w:rsidRDefault="007838A6" w:rsidP="00600CFF">
      <w:pPr>
        <w:widowControl w:val="0"/>
        <w:tabs>
          <w:tab w:val="left" w:pos="720"/>
          <w:tab w:val="left" w:pos="9504"/>
        </w:tabs>
        <w:autoSpaceDE w:val="0"/>
        <w:autoSpaceDN w:val="0"/>
        <w:adjustRightInd w:val="0"/>
        <w:rPr>
          <w:rFonts w:ascii="Verdana" w:hAnsi="Verdana"/>
          <w:sz w:val="22"/>
          <w:szCs w:val="22"/>
        </w:rPr>
      </w:pPr>
    </w:p>
    <w:sectPr w:rsidR="007838A6" w:rsidRPr="00DC229D" w:rsidSect="001F3620">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1BF83BB0"/>
    <w:multiLevelType w:val="singleLevel"/>
    <w:tmpl w:val="0408000F"/>
    <w:lvl w:ilvl="0">
      <w:start w:val="1"/>
      <w:numFmt w:val="decimal"/>
      <w:lvlText w:val="%1."/>
      <w:lvlJc w:val="left"/>
      <w:pPr>
        <w:tabs>
          <w:tab w:val="num" w:pos="360"/>
        </w:tabs>
        <w:ind w:left="360" w:hanging="36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422F"/>
    <w:rsid w:val="00061E22"/>
    <w:rsid w:val="000A161F"/>
    <w:rsid w:val="000C463B"/>
    <w:rsid w:val="000D2749"/>
    <w:rsid w:val="000F6C69"/>
    <w:rsid w:val="00165E50"/>
    <w:rsid w:val="001705C8"/>
    <w:rsid w:val="001A2CF4"/>
    <w:rsid w:val="001E32AB"/>
    <w:rsid w:val="001F3620"/>
    <w:rsid w:val="002038D1"/>
    <w:rsid w:val="00211191"/>
    <w:rsid w:val="002163AC"/>
    <w:rsid w:val="0026036E"/>
    <w:rsid w:val="00286A70"/>
    <w:rsid w:val="002C5E2F"/>
    <w:rsid w:val="002D500B"/>
    <w:rsid w:val="003007C9"/>
    <w:rsid w:val="0031637A"/>
    <w:rsid w:val="00330887"/>
    <w:rsid w:val="003421DE"/>
    <w:rsid w:val="00371D92"/>
    <w:rsid w:val="00380C11"/>
    <w:rsid w:val="00385857"/>
    <w:rsid w:val="003A05A3"/>
    <w:rsid w:val="003D0387"/>
    <w:rsid w:val="003F2197"/>
    <w:rsid w:val="003F3FD4"/>
    <w:rsid w:val="00413167"/>
    <w:rsid w:val="0043711D"/>
    <w:rsid w:val="00466825"/>
    <w:rsid w:val="004A02E7"/>
    <w:rsid w:val="004A7F29"/>
    <w:rsid w:val="004C5028"/>
    <w:rsid w:val="004F043D"/>
    <w:rsid w:val="00536125"/>
    <w:rsid w:val="00540A2D"/>
    <w:rsid w:val="005514CF"/>
    <w:rsid w:val="00592270"/>
    <w:rsid w:val="005D266E"/>
    <w:rsid w:val="005E0B38"/>
    <w:rsid w:val="005F426C"/>
    <w:rsid w:val="005F564E"/>
    <w:rsid w:val="00600CFF"/>
    <w:rsid w:val="006027AA"/>
    <w:rsid w:val="00612B8A"/>
    <w:rsid w:val="00630944"/>
    <w:rsid w:val="00636582"/>
    <w:rsid w:val="00640988"/>
    <w:rsid w:val="006428C4"/>
    <w:rsid w:val="00642B21"/>
    <w:rsid w:val="00644D19"/>
    <w:rsid w:val="0064572C"/>
    <w:rsid w:val="006E3490"/>
    <w:rsid w:val="00711E5D"/>
    <w:rsid w:val="00741B10"/>
    <w:rsid w:val="00741F69"/>
    <w:rsid w:val="00743185"/>
    <w:rsid w:val="007623B2"/>
    <w:rsid w:val="00777642"/>
    <w:rsid w:val="007838A6"/>
    <w:rsid w:val="00790BFB"/>
    <w:rsid w:val="00792CDE"/>
    <w:rsid w:val="007D36DE"/>
    <w:rsid w:val="008010D6"/>
    <w:rsid w:val="00822331"/>
    <w:rsid w:val="008264AD"/>
    <w:rsid w:val="008530B3"/>
    <w:rsid w:val="0087008F"/>
    <w:rsid w:val="00895835"/>
    <w:rsid w:val="008A68E2"/>
    <w:rsid w:val="008D73E9"/>
    <w:rsid w:val="00977CEB"/>
    <w:rsid w:val="009840DA"/>
    <w:rsid w:val="00993058"/>
    <w:rsid w:val="00A2676F"/>
    <w:rsid w:val="00A378A3"/>
    <w:rsid w:val="00A40EB4"/>
    <w:rsid w:val="00A54B18"/>
    <w:rsid w:val="00AB1E4C"/>
    <w:rsid w:val="00AB3AD7"/>
    <w:rsid w:val="00AC581E"/>
    <w:rsid w:val="00AE4C70"/>
    <w:rsid w:val="00B00B5D"/>
    <w:rsid w:val="00B35396"/>
    <w:rsid w:val="00B45D09"/>
    <w:rsid w:val="00B46B2B"/>
    <w:rsid w:val="00B673CB"/>
    <w:rsid w:val="00B75C81"/>
    <w:rsid w:val="00B802E4"/>
    <w:rsid w:val="00B902D7"/>
    <w:rsid w:val="00BA25B4"/>
    <w:rsid w:val="00BA262D"/>
    <w:rsid w:val="00BA42DF"/>
    <w:rsid w:val="00BA764E"/>
    <w:rsid w:val="00BF77AA"/>
    <w:rsid w:val="00C0084B"/>
    <w:rsid w:val="00C24A04"/>
    <w:rsid w:val="00C27C7D"/>
    <w:rsid w:val="00C30FDF"/>
    <w:rsid w:val="00C3419C"/>
    <w:rsid w:val="00C65C0B"/>
    <w:rsid w:val="00C67DAF"/>
    <w:rsid w:val="00C95259"/>
    <w:rsid w:val="00C95820"/>
    <w:rsid w:val="00CA48D9"/>
    <w:rsid w:val="00CB00DF"/>
    <w:rsid w:val="00CE422F"/>
    <w:rsid w:val="00D0332F"/>
    <w:rsid w:val="00D202D5"/>
    <w:rsid w:val="00D44352"/>
    <w:rsid w:val="00D44D65"/>
    <w:rsid w:val="00D55AC1"/>
    <w:rsid w:val="00D77EDC"/>
    <w:rsid w:val="00D845C4"/>
    <w:rsid w:val="00D91CA2"/>
    <w:rsid w:val="00DA6E9E"/>
    <w:rsid w:val="00DC229D"/>
    <w:rsid w:val="00E14CF1"/>
    <w:rsid w:val="00E7253C"/>
    <w:rsid w:val="00E9532D"/>
    <w:rsid w:val="00EA2D4A"/>
    <w:rsid w:val="00EA6750"/>
    <w:rsid w:val="00ED3CD4"/>
    <w:rsid w:val="00F2446B"/>
    <w:rsid w:val="00F3602B"/>
    <w:rsid w:val="00F57058"/>
    <w:rsid w:val="00F701E7"/>
    <w:rsid w:val="00F85DE7"/>
    <w:rsid w:val="00F917CE"/>
    <w:rsid w:val="00FA5C1B"/>
    <w:rsid w:val="00FC10CD"/>
    <w:rsid w:val="00FC4880"/>
  </w:rsids>
  <m:mathPr>
    <m:mathFont m:val="Cambria Math"/>
    <m:brkBin m:val="before"/>
    <m:brkBinSub m:val="--"/>
    <m:smallFrac m:val="off"/>
    <m:dispDef/>
    <m:lMargin m:val="0"/>
    <m:rMargin m:val="0"/>
    <m:defJc m:val="centerGroup"/>
    <m:wrapIndent m:val="1440"/>
    <m:intLim m:val="subSup"/>
    <m:naryLim m:val="undOvr"/>
  </m:mathPr>
  <w:uiCompat97To2003/>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F3620"/>
    <w:rPr>
      <w:sz w:val="24"/>
      <w:szCs w:val="24"/>
    </w:rPr>
  </w:style>
  <w:style w:type="paragraph" w:styleId="1">
    <w:name w:val="heading 1"/>
    <w:basedOn w:val="a"/>
    <w:next w:val="a"/>
    <w:qFormat/>
    <w:rsid w:val="001F3620"/>
    <w:pPr>
      <w:keepNext/>
      <w:outlineLvl w:val="0"/>
    </w:pPr>
    <w:rPr>
      <w:b/>
      <w:bCs/>
    </w:rPr>
  </w:style>
  <w:style w:type="paragraph" w:styleId="2">
    <w:name w:val="heading 2"/>
    <w:basedOn w:val="a"/>
    <w:next w:val="a"/>
    <w:qFormat/>
    <w:rsid w:val="001F3620"/>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923</Words>
  <Characters>6083</Characters>
  <Application>Microsoft Office Word</Application>
  <DocSecurity>0</DocSecurity>
  <Lines>50</Lines>
  <Paragraphs>13</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6993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2015-01-13T08:08:00Z</cp:lastPrinted>
  <dcterms:created xsi:type="dcterms:W3CDTF">2015-01-13T08:11:00Z</dcterms:created>
  <dcterms:modified xsi:type="dcterms:W3CDTF">2015-01-13T08:11:00Z</dcterms:modified>
</cp:coreProperties>
</file>