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402C79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02C79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402C7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402C79" w:rsidRPr="00402C79">
              <w:rPr>
                <w:rFonts w:ascii="Verdana" w:hAnsi="Verdana"/>
                <w:bCs/>
                <w:shadow/>
                <w:sz w:val="18"/>
                <w:szCs w:val="18"/>
              </w:rPr>
              <w:t>07.11.2014</w:t>
            </w:r>
          </w:p>
          <w:p w:rsidR="00D202D5" w:rsidRPr="008C37DD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402C79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402C7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402C79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402C7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402C7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8C37D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3047</w:t>
            </w:r>
          </w:p>
          <w:p w:rsidR="00D202D5" w:rsidRPr="00402C79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5B384A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402C7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B2559F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EF07E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ΜΟΛΧΟ ΑΝΩΝΥΜΗ ΕΜΠΟΡΙΚΗ </w:t>
            </w:r>
            <w:r w:rsidR="003E054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ΒΙΟΜΗΧΑΝΙΚΗ ΕΤΑΙΡΕΙΑ - </w:t>
            </w:r>
            <w:r w:rsidR="00EF07E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ΕΜΠΟΡΙΑ ΠΟΔΗΛΑΤΩΝ</w:t>
            </w:r>
          </w:p>
          <w:p w:rsidR="00785300" w:rsidRPr="006F35CB" w:rsidRDefault="003E054A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ΒΙ.ΠΕ. </w:t>
            </w:r>
            <w:r w:rsidR="00B2559F">
              <w:rPr>
                <w:rFonts w:ascii="Verdana" w:hAnsi="Verdana"/>
                <w:shadow/>
                <w:color w:val="000000"/>
                <w:sz w:val="18"/>
                <w:szCs w:val="18"/>
              </w:rPr>
              <w:t>Νέα</w:t>
            </w: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ς</w:t>
            </w:r>
            <w:r w:rsidR="00B2559F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2559F">
              <w:rPr>
                <w:rFonts w:ascii="Verdana" w:hAnsi="Verdana"/>
                <w:shadow/>
                <w:color w:val="000000"/>
                <w:sz w:val="18"/>
                <w:szCs w:val="18"/>
              </w:rPr>
              <w:t>Σάντα</w:t>
            </w: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ς</w:t>
            </w:r>
            <w:proofErr w:type="spellEnd"/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402C7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12CAF" w:rsidRDefault="00C95820" w:rsidP="00312CAF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12CAF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F35CB" w:rsidRPr="00312CAF" w:rsidRDefault="00330123" w:rsidP="00312CA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312CAF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312CAF" w:rsidRPr="00312CAF">
        <w:rPr>
          <w:rFonts w:ascii="Verdana" w:hAnsi="Verdana"/>
          <w:color w:val="000000"/>
          <w:sz w:val="20"/>
          <w:szCs w:val="20"/>
        </w:rPr>
        <w:t>στην</w:t>
      </w:r>
      <w:r w:rsidR="00CB77EF" w:rsidRPr="00312CAF">
        <w:rPr>
          <w:rFonts w:ascii="Verdana" w:hAnsi="Verdana"/>
          <w:color w:val="000000"/>
          <w:sz w:val="20"/>
          <w:szCs w:val="20"/>
        </w:rPr>
        <w:t xml:space="preserve"> </w:t>
      </w:r>
      <w:r w:rsidR="00312CAF" w:rsidRPr="00312CAF">
        <w:rPr>
          <w:rFonts w:ascii="Verdana" w:hAnsi="Verdana"/>
          <w:color w:val="000000"/>
          <w:sz w:val="20"/>
          <w:szCs w:val="20"/>
        </w:rPr>
        <w:t>Ανώνυμη</w:t>
      </w:r>
      <w:r w:rsidRPr="00312CAF">
        <w:rPr>
          <w:rFonts w:ascii="Verdana" w:hAnsi="Verdana"/>
          <w:color w:val="000000"/>
          <w:sz w:val="20"/>
          <w:szCs w:val="20"/>
        </w:rPr>
        <w:t xml:space="preserve"> Εταιρία με την επωνυμία: </w:t>
      </w:r>
      <w:r w:rsidR="006F35CB" w:rsidRPr="00312CAF">
        <w:rPr>
          <w:rFonts w:ascii="Verdana" w:hAnsi="Verdana"/>
          <w:b/>
          <w:color w:val="000000"/>
          <w:sz w:val="20"/>
          <w:szCs w:val="20"/>
        </w:rPr>
        <w:t>«</w:t>
      </w:r>
      <w:r w:rsidR="003E054A" w:rsidRPr="00312CAF">
        <w:rPr>
          <w:rFonts w:ascii="Verdana" w:hAnsi="Verdana"/>
          <w:b/>
          <w:bCs/>
          <w:sz w:val="20"/>
          <w:szCs w:val="20"/>
        </w:rPr>
        <w:t>ΜΟΛΧΟ ΑΝΩΝΥΜΗ ΕΜΠΟΡΙΚΗ ΒΙΟΜΗΧΑΝΙΚΗ ΕΤΑΙΡΕΙΑ - ΕΜΠΟΡΙΑ ΠΟΔΗΛΑΤΩΝ</w:t>
      </w:r>
      <w:r w:rsidR="006F35CB" w:rsidRPr="00312CAF">
        <w:rPr>
          <w:rFonts w:ascii="Verdana" w:hAnsi="Verdana"/>
          <w:b/>
          <w:sz w:val="20"/>
          <w:szCs w:val="20"/>
        </w:rPr>
        <w:t>»</w:t>
      </w:r>
      <w:r w:rsidR="006F35CB" w:rsidRPr="00FA04C1">
        <w:rPr>
          <w:rFonts w:ascii="Verdana" w:hAnsi="Verdana"/>
          <w:sz w:val="20"/>
          <w:szCs w:val="20"/>
        </w:rPr>
        <w:t>,</w:t>
      </w:r>
      <w:r w:rsidR="006F35CB" w:rsidRPr="00312CAF">
        <w:rPr>
          <w:rFonts w:ascii="Verdana" w:hAnsi="Verdana"/>
          <w:b/>
          <w:sz w:val="20"/>
          <w:szCs w:val="20"/>
        </w:rPr>
        <w:t xml:space="preserve"> </w:t>
      </w:r>
      <w:r w:rsidR="006F35CB" w:rsidRPr="00312CAF">
        <w:rPr>
          <w:rFonts w:ascii="Verdana" w:hAnsi="Verdana"/>
          <w:sz w:val="20"/>
          <w:szCs w:val="20"/>
        </w:rPr>
        <w:t>διακριτικό τίτλο:</w:t>
      </w:r>
      <w:r w:rsidR="006F35CB" w:rsidRPr="00312CAF">
        <w:rPr>
          <w:rFonts w:ascii="Verdana" w:hAnsi="Verdana"/>
          <w:b/>
          <w:sz w:val="20"/>
          <w:szCs w:val="20"/>
        </w:rPr>
        <w:t xml:space="preserve"> «</w:t>
      </w:r>
      <w:r w:rsidR="003E054A" w:rsidRPr="00312CAF">
        <w:rPr>
          <w:rFonts w:ascii="Verdana" w:hAnsi="Verdana"/>
          <w:b/>
          <w:sz w:val="20"/>
          <w:szCs w:val="20"/>
        </w:rPr>
        <w:t>ΜΟΛΧΟ ΓΚΡΟΥΠ</w:t>
      </w:r>
      <w:r w:rsidR="006F35CB" w:rsidRPr="00312CAF">
        <w:rPr>
          <w:rFonts w:ascii="Verdana" w:hAnsi="Verdana"/>
          <w:b/>
          <w:sz w:val="20"/>
          <w:szCs w:val="20"/>
        </w:rPr>
        <w:t>»</w:t>
      </w:r>
      <w:r w:rsidR="006F35CB" w:rsidRPr="00FA04C1">
        <w:rPr>
          <w:rFonts w:ascii="Verdana" w:hAnsi="Verdana"/>
          <w:sz w:val="20"/>
          <w:szCs w:val="20"/>
        </w:rPr>
        <w:t>,</w:t>
      </w:r>
      <w:r w:rsidR="006F35CB" w:rsidRPr="00312CAF">
        <w:rPr>
          <w:rFonts w:ascii="Verdana" w:hAnsi="Verdana"/>
          <w:sz w:val="20"/>
          <w:szCs w:val="20"/>
        </w:rPr>
        <w:t xml:space="preserve"> Αρ. Μ.Α.Ε.: </w:t>
      </w:r>
      <w:r w:rsidR="003E054A" w:rsidRPr="00312CAF">
        <w:rPr>
          <w:rFonts w:ascii="Verdana" w:hAnsi="Verdana"/>
          <w:b/>
          <w:sz w:val="20"/>
          <w:szCs w:val="20"/>
        </w:rPr>
        <w:t>68833/55/Β09/005</w:t>
      </w:r>
      <w:r w:rsidR="006F35CB" w:rsidRPr="00312CAF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6F35CB" w:rsidRPr="00312CAF">
        <w:rPr>
          <w:rFonts w:ascii="Verdana" w:hAnsi="Verdana"/>
          <w:sz w:val="20"/>
          <w:szCs w:val="20"/>
        </w:rPr>
        <w:t>Γ.Ε.Μη</w:t>
      </w:r>
      <w:proofErr w:type="spellEnd"/>
      <w:r w:rsidR="006F35CB" w:rsidRPr="00312CAF">
        <w:rPr>
          <w:rFonts w:ascii="Verdana" w:hAnsi="Verdana"/>
          <w:sz w:val="20"/>
          <w:szCs w:val="20"/>
        </w:rPr>
        <w:t xml:space="preserve">.: </w:t>
      </w:r>
      <w:r w:rsidR="003E054A" w:rsidRPr="00312CAF">
        <w:rPr>
          <w:rFonts w:ascii="Verdana" w:hAnsi="Verdana"/>
          <w:b/>
          <w:sz w:val="20"/>
          <w:szCs w:val="20"/>
        </w:rPr>
        <w:t>014477135000</w:t>
      </w:r>
    </w:p>
    <w:p w:rsidR="00F716FC" w:rsidRPr="00312CAF" w:rsidRDefault="00743185" w:rsidP="00312CA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12CAF">
        <w:rPr>
          <w:rFonts w:ascii="Verdana" w:hAnsi="Verdana"/>
          <w:color w:val="000000"/>
          <w:sz w:val="20"/>
          <w:szCs w:val="20"/>
        </w:rPr>
        <w:fldChar w:fldCharType="begin"/>
      </w:r>
      <w:r w:rsidRPr="00312CAF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312CAF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12CAF" w:rsidRDefault="004A7F29" w:rsidP="00312CAF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12CAF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12CAF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12CAF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12CAF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12CAF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312CAF" w:rsidRDefault="006F35CB" w:rsidP="00312CAF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312CAF" w:rsidRPr="00714C80" w:rsidRDefault="00785300" w:rsidP="00714C8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12CAF">
        <w:rPr>
          <w:rFonts w:ascii="Verdana" w:hAnsi="Verdana"/>
          <w:sz w:val="20"/>
          <w:szCs w:val="20"/>
        </w:rPr>
        <w:t xml:space="preserve">Στις </w:t>
      </w:r>
      <w:r w:rsidR="00312CAF" w:rsidRPr="00312CAF">
        <w:rPr>
          <w:rFonts w:ascii="Verdana" w:hAnsi="Verdana"/>
          <w:b/>
          <w:sz w:val="20"/>
          <w:szCs w:val="20"/>
        </w:rPr>
        <w:t>07.11.2014</w:t>
      </w:r>
      <w:r w:rsidRPr="00312CAF">
        <w:rPr>
          <w:rFonts w:ascii="Verdana" w:hAnsi="Verdana"/>
          <w:sz w:val="20"/>
          <w:szCs w:val="20"/>
        </w:rPr>
        <w:t xml:space="preserve"> καταχωρήθηκε στο </w:t>
      </w:r>
      <w:r w:rsidRPr="00312CAF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12CAF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E054A" w:rsidRPr="00312CA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C37DD">
        <w:rPr>
          <w:rFonts w:ascii="Verdana" w:hAnsi="Verdana"/>
          <w:b/>
          <w:color w:val="000000"/>
          <w:sz w:val="20"/>
          <w:szCs w:val="20"/>
        </w:rPr>
        <w:t xml:space="preserve">269231 </w:t>
      </w:r>
      <w:r w:rsidR="00312CAF" w:rsidRPr="00312CAF">
        <w:rPr>
          <w:rFonts w:ascii="Verdana" w:hAnsi="Verdana"/>
          <w:color w:val="000000"/>
          <w:sz w:val="20"/>
          <w:szCs w:val="20"/>
        </w:rPr>
        <w:t>τ</w:t>
      </w:r>
      <w:r w:rsidRPr="00312CAF">
        <w:rPr>
          <w:rFonts w:ascii="Verdana" w:hAnsi="Verdana"/>
          <w:sz w:val="20"/>
          <w:szCs w:val="20"/>
          <w:lang w:val="en-US"/>
        </w:rPr>
        <w:t>o</w:t>
      </w:r>
      <w:r w:rsidRPr="00312CAF">
        <w:rPr>
          <w:rFonts w:ascii="Verdana" w:hAnsi="Verdana"/>
          <w:sz w:val="20"/>
          <w:szCs w:val="20"/>
        </w:rPr>
        <w:t xml:space="preserve"> </w:t>
      </w:r>
      <w:r w:rsidR="00312CAF" w:rsidRPr="00312CAF">
        <w:rPr>
          <w:rFonts w:ascii="Verdana" w:hAnsi="Verdana"/>
          <w:sz w:val="20"/>
          <w:szCs w:val="20"/>
        </w:rPr>
        <w:t xml:space="preserve">από </w:t>
      </w:r>
      <w:r w:rsidR="00312CAF" w:rsidRPr="00312CAF">
        <w:rPr>
          <w:rFonts w:ascii="Verdana" w:hAnsi="Verdana"/>
          <w:b/>
          <w:sz w:val="20"/>
          <w:szCs w:val="20"/>
        </w:rPr>
        <w:t>22.10.2014</w:t>
      </w:r>
      <w:r w:rsidR="00312CAF" w:rsidRPr="00312CAF">
        <w:rPr>
          <w:rFonts w:ascii="Verdana" w:hAnsi="Verdana"/>
          <w:sz w:val="20"/>
          <w:szCs w:val="20"/>
        </w:rPr>
        <w:t xml:space="preserve"> Πρακτικό της Έκτακτης Αυτόκλητης Γενικής Συνέλευσης των μετόχων </w:t>
      </w:r>
      <w:r w:rsidRPr="00312CAF">
        <w:rPr>
          <w:rFonts w:ascii="Verdana" w:hAnsi="Verdana"/>
          <w:sz w:val="20"/>
          <w:szCs w:val="20"/>
        </w:rPr>
        <w:t xml:space="preserve">της Ανώνυμης Εταιρείας με την </w:t>
      </w:r>
      <w:r w:rsidRPr="00312CAF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3E054A" w:rsidRPr="00312CAF">
        <w:rPr>
          <w:rFonts w:ascii="Verdana" w:hAnsi="Verdana"/>
          <w:b/>
          <w:color w:val="000000"/>
          <w:sz w:val="20"/>
          <w:szCs w:val="20"/>
        </w:rPr>
        <w:t>«</w:t>
      </w:r>
      <w:r w:rsidR="003E054A" w:rsidRPr="00312CAF">
        <w:rPr>
          <w:rFonts w:ascii="Verdana" w:hAnsi="Verdana"/>
          <w:b/>
          <w:bCs/>
          <w:sz w:val="20"/>
          <w:szCs w:val="20"/>
        </w:rPr>
        <w:t>ΜΟΛΧΟ ΑΝΩΝΥΜΗ ΕΜΠΟΡΙΚΗ ΒΙΟΜΗΧΑΝΙΚΗ ΕΤΑΙΡΕΙΑ - ΕΜΠΟΡΙΑ ΠΟΔΗΛΑΤΩΝ</w:t>
      </w:r>
      <w:r w:rsidR="003E054A" w:rsidRPr="00312CAF">
        <w:rPr>
          <w:rFonts w:ascii="Verdana" w:hAnsi="Verdana"/>
          <w:b/>
          <w:sz w:val="20"/>
          <w:szCs w:val="20"/>
        </w:rPr>
        <w:t xml:space="preserve">», </w:t>
      </w:r>
      <w:r w:rsidR="003E054A" w:rsidRPr="00312CAF">
        <w:rPr>
          <w:rFonts w:ascii="Verdana" w:hAnsi="Verdana"/>
          <w:sz w:val="20"/>
          <w:szCs w:val="20"/>
        </w:rPr>
        <w:t>με διακριτικό τίτλο:</w:t>
      </w:r>
      <w:r w:rsidR="003E054A" w:rsidRPr="00312CAF">
        <w:rPr>
          <w:rFonts w:ascii="Verdana" w:hAnsi="Verdana"/>
          <w:b/>
          <w:sz w:val="20"/>
          <w:szCs w:val="20"/>
        </w:rPr>
        <w:t xml:space="preserve"> «ΜΟΛΧΟ ΓΚΡΟΥΠ»,</w:t>
      </w:r>
      <w:r w:rsidR="003E054A" w:rsidRPr="00312CAF">
        <w:rPr>
          <w:rFonts w:ascii="Verdana" w:hAnsi="Verdana"/>
          <w:sz w:val="20"/>
          <w:szCs w:val="20"/>
        </w:rPr>
        <w:t xml:space="preserve"> με Αρ. Μ.Α.Ε.: </w:t>
      </w:r>
      <w:r w:rsidR="003E054A" w:rsidRPr="00312CAF">
        <w:rPr>
          <w:rFonts w:ascii="Verdana" w:hAnsi="Verdana"/>
          <w:b/>
          <w:sz w:val="20"/>
          <w:szCs w:val="20"/>
        </w:rPr>
        <w:t>68833/55/Β09/005</w:t>
      </w:r>
      <w:r w:rsidR="003E054A" w:rsidRPr="00312CAF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3E054A" w:rsidRPr="00312CAF">
        <w:rPr>
          <w:rFonts w:ascii="Verdana" w:hAnsi="Verdana"/>
          <w:sz w:val="20"/>
          <w:szCs w:val="20"/>
        </w:rPr>
        <w:t>Γ.Ε.Μη</w:t>
      </w:r>
      <w:proofErr w:type="spellEnd"/>
      <w:r w:rsidR="003E054A" w:rsidRPr="00312CAF">
        <w:rPr>
          <w:rFonts w:ascii="Verdana" w:hAnsi="Verdana"/>
          <w:sz w:val="20"/>
          <w:szCs w:val="20"/>
        </w:rPr>
        <w:t xml:space="preserve">.: </w:t>
      </w:r>
      <w:r w:rsidR="003E054A" w:rsidRPr="00312CAF">
        <w:rPr>
          <w:rFonts w:ascii="Verdana" w:hAnsi="Verdana"/>
          <w:b/>
          <w:sz w:val="20"/>
          <w:szCs w:val="20"/>
        </w:rPr>
        <w:t>014477135000</w:t>
      </w:r>
      <w:r w:rsidRPr="00312CAF">
        <w:rPr>
          <w:rFonts w:ascii="Verdana" w:hAnsi="Verdana"/>
          <w:color w:val="000000"/>
          <w:sz w:val="20"/>
          <w:szCs w:val="20"/>
        </w:rPr>
        <w:fldChar w:fldCharType="begin"/>
      </w:r>
      <w:r w:rsidRPr="00312CAF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312CAF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312CAF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312CAF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312CAF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312CAF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312CAF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312CAF">
        <w:rPr>
          <w:rFonts w:ascii="Verdana" w:hAnsi="Verdana"/>
          <w:color w:val="000000"/>
          <w:sz w:val="20"/>
          <w:szCs w:val="20"/>
        </w:rPr>
        <w:t>(</w:t>
      </w:r>
      <w:r w:rsidR="003E054A" w:rsidRPr="00312CAF">
        <w:rPr>
          <w:rFonts w:ascii="Verdana" w:hAnsi="Verdana"/>
          <w:color w:val="000000"/>
          <w:sz w:val="20"/>
          <w:szCs w:val="20"/>
        </w:rPr>
        <w:t xml:space="preserve">ΒΙ.ΠΕ. </w:t>
      </w:r>
      <w:r w:rsidR="00B2559F" w:rsidRPr="00312CAF">
        <w:rPr>
          <w:rFonts w:ascii="Verdana" w:hAnsi="Verdana"/>
          <w:bCs/>
          <w:sz w:val="20"/>
          <w:szCs w:val="20"/>
        </w:rPr>
        <w:t>Νέα</w:t>
      </w:r>
      <w:r w:rsidR="003E054A" w:rsidRPr="00312CAF">
        <w:rPr>
          <w:rFonts w:ascii="Verdana" w:hAnsi="Verdana"/>
          <w:bCs/>
          <w:sz w:val="20"/>
          <w:szCs w:val="20"/>
        </w:rPr>
        <w:t>ς</w:t>
      </w:r>
      <w:r w:rsidR="00B2559F" w:rsidRPr="00312CAF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="00B2559F" w:rsidRPr="00312CAF">
        <w:rPr>
          <w:rFonts w:ascii="Verdana" w:hAnsi="Verdana"/>
          <w:bCs/>
          <w:sz w:val="20"/>
          <w:szCs w:val="20"/>
        </w:rPr>
        <w:t>Σάντα</w:t>
      </w:r>
      <w:r w:rsidR="003E054A" w:rsidRPr="00312CAF">
        <w:rPr>
          <w:rFonts w:ascii="Verdana" w:hAnsi="Verdana"/>
          <w:bCs/>
          <w:sz w:val="20"/>
          <w:szCs w:val="20"/>
        </w:rPr>
        <w:t>ς</w:t>
      </w:r>
      <w:proofErr w:type="spellEnd"/>
      <w:r w:rsidR="006F35CB" w:rsidRPr="00312CAF">
        <w:rPr>
          <w:rFonts w:ascii="Verdana" w:hAnsi="Verdana"/>
          <w:bCs/>
          <w:sz w:val="20"/>
          <w:szCs w:val="20"/>
        </w:rPr>
        <w:t>, 61100 Κιλκίς</w:t>
      </w:r>
      <w:r w:rsidR="00383E29" w:rsidRPr="00312CAF">
        <w:rPr>
          <w:rFonts w:ascii="Verdana" w:hAnsi="Verdana"/>
          <w:color w:val="000000"/>
          <w:sz w:val="20"/>
          <w:szCs w:val="20"/>
        </w:rPr>
        <w:t>)</w:t>
      </w:r>
      <w:r w:rsidR="00FA04C1">
        <w:rPr>
          <w:rFonts w:ascii="Verdana" w:hAnsi="Verdana"/>
          <w:color w:val="000000"/>
          <w:sz w:val="20"/>
          <w:szCs w:val="20"/>
        </w:rPr>
        <w:t xml:space="preserve"> από το</w:t>
      </w:r>
      <w:r w:rsidR="00312CAF" w:rsidRPr="00312CAF">
        <w:rPr>
          <w:rFonts w:ascii="Verdana" w:hAnsi="Verdana"/>
          <w:color w:val="000000"/>
          <w:sz w:val="20"/>
          <w:szCs w:val="20"/>
        </w:rPr>
        <w:t xml:space="preserve"> οποία προκύπτει ότι</w:t>
      </w:r>
      <w:r w:rsidR="00714C80">
        <w:rPr>
          <w:rFonts w:ascii="Verdana" w:hAnsi="Verdana"/>
          <w:color w:val="000000"/>
          <w:sz w:val="20"/>
          <w:szCs w:val="20"/>
        </w:rPr>
        <w:t xml:space="preserve"> τροποποιείται το άρθρο 3 – Σκοπός του καταστατικού </w:t>
      </w:r>
      <w:r w:rsidR="00714C80" w:rsidRPr="00714C80">
        <w:rPr>
          <w:rFonts w:ascii="Verdana" w:hAnsi="Verdana"/>
          <w:color w:val="000000"/>
          <w:sz w:val="20"/>
          <w:szCs w:val="20"/>
        </w:rPr>
        <w:t>της</w:t>
      </w:r>
      <w:r w:rsidR="00714C80">
        <w:rPr>
          <w:rFonts w:ascii="Verdana" w:hAnsi="Verdana"/>
          <w:color w:val="000000"/>
          <w:sz w:val="20"/>
          <w:szCs w:val="20"/>
        </w:rPr>
        <w:t>,</w:t>
      </w:r>
      <w:r w:rsidR="00714C80" w:rsidRPr="00714C80">
        <w:rPr>
          <w:rFonts w:ascii="Verdana" w:hAnsi="Verdana"/>
          <w:color w:val="000000"/>
          <w:sz w:val="20"/>
          <w:szCs w:val="20"/>
        </w:rPr>
        <w:t xml:space="preserve"> με την προσθήκη των κάτωθι: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Tahoma"/>
          <w:sz w:val="20"/>
        </w:rPr>
      </w:pPr>
      <w:r w:rsidRPr="00714C80">
        <w:rPr>
          <w:rFonts w:ascii="Verdana" w:hAnsi="Verdana" w:cs="Tahoma"/>
          <w:sz w:val="20"/>
        </w:rPr>
        <w:t>Προσθήκη</w:t>
      </w:r>
      <w:r>
        <w:rPr>
          <w:rFonts w:ascii="Verdana" w:hAnsi="Verdana" w:cs="Tahoma"/>
          <w:sz w:val="20"/>
        </w:rPr>
        <w:t xml:space="preserve"> </w:t>
      </w:r>
      <w:r w:rsidRPr="00714C80">
        <w:rPr>
          <w:rFonts w:ascii="Verdana" w:hAnsi="Verdana" w:cs="Tahoma"/>
          <w:sz w:val="20"/>
        </w:rPr>
        <w:t>9</w:t>
      </w:r>
      <w:r w:rsidRPr="00714C80">
        <w:rPr>
          <w:rFonts w:ascii="Verdana" w:hAnsi="Verdana" w:cs="Tahoma"/>
          <w:sz w:val="20"/>
          <w:vertAlign w:val="superscript"/>
        </w:rPr>
        <w:t>ου</w:t>
      </w:r>
      <w:r>
        <w:rPr>
          <w:rFonts w:ascii="Verdana" w:hAnsi="Verdana" w:cs="Tahoma"/>
          <w:sz w:val="20"/>
        </w:rPr>
        <w:t xml:space="preserve"> </w:t>
      </w:r>
      <w:r w:rsidRPr="00714C80">
        <w:rPr>
          <w:rFonts w:ascii="Verdana" w:hAnsi="Verdana" w:cs="Tahoma"/>
          <w:sz w:val="20"/>
        </w:rPr>
        <w:t xml:space="preserve">σκοπού: Εισαγωγές – Εξαγωγές και η εμπορία χονδρικώς και λιανικώς κλωστοϋφαντουργικών προϊόντων, ενδυμάτων και υποδημάτων. 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Tahoma"/>
          <w:sz w:val="20"/>
        </w:rPr>
      </w:pPr>
      <w:r w:rsidRPr="00714C80">
        <w:rPr>
          <w:rFonts w:ascii="Verdana" w:hAnsi="Verdana" w:cs="Tahoma"/>
          <w:sz w:val="20"/>
        </w:rPr>
        <w:t>Προσθήκη 10</w:t>
      </w:r>
      <w:r w:rsidRPr="00714C80">
        <w:rPr>
          <w:rFonts w:ascii="Verdana" w:hAnsi="Verdana" w:cs="Tahoma"/>
          <w:sz w:val="20"/>
          <w:vertAlign w:val="superscript"/>
        </w:rPr>
        <w:t>ου</w:t>
      </w:r>
      <w:r>
        <w:rPr>
          <w:rFonts w:ascii="Verdana" w:hAnsi="Verdana" w:cs="Tahoma"/>
          <w:sz w:val="20"/>
        </w:rPr>
        <w:t xml:space="preserve"> </w:t>
      </w:r>
      <w:r w:rsidRPr="00714C80">
        <w:rPr>
          <w:rFonts w:ascii="Verdana" w:hAnsi="Verdana" w:cs="Tahoma"/>
          <w:sz w:val="20"/>
        </w:rPr>
        <w:t xml:space="preserve">σκοπού: Εισαγωγές – Εξαγωγές και η εμπορία χονδρικώς και λιανικώς ρολογιών χεριού, τσέπης και άλλων ρολογιών συμπεριλαμβανομένων των χρονομέτρων.  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Tahoma"/>
          <w:sz w:val="20"/>
        </w:rPr>
      </w:pPr>
      <w:r w:rsidRPr="00714C80">
        <w:rPr>
          <w:rFonts w:ascii="Verdana" w:hAnsi="Verdana" w:cs="Tahoma"/>
          <w:sz w:val="20"/>
        </w:rPr>
        <w:t>Προσθήκη 11</w:t>
      </w:r>
      <w:r w:rsidRPr="00714C80">
        <w:rPr>
          <w:rFonts w:ascii="Verdana" w:hAnsi="Verdana" w:cs="Tahoma"/>
          <w:sz w:val="20"/>
          <w:vertAlign w:val="superscript"/>
        </w:rPr>
        <w:t>ου</w:t>
      </w:r>
      <w:r>
        <w:rPr>
          <w:rFonts w:ascii="Verdana" w:hAnsi="Verdana" w:cs="Tahoma"/>
          <w:sz w:val="20"/>
        </w:rPr>
        <w:t xml:space="preserve"> </w:t>
      </w:r>
      <w:r w:rsidRPr="00714C80">
        <w:rPr>
          <w:rFonts w:ascii="Verdana" w:hAnsi="Verdana" w:cs="Tahoma"/>
          <w:sz w:val="20"/>
        </w:rPr>
        <w:t>σκοπού: Εισαγωγές – Εξαγωγές και η εμπορία χονδρικώς και λιανικώς αθλητικού εξοπλισμού και αθλητικών ειδών γενικά.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Tahoma"/>
          <w:sz w:val="20"/>
        </w:rPr>
      </w:pPr>
      <w:r w:rsidRPr="00714C80">
        <w:rPr>
          <w:rFonts w:ascii="Verdana" w:hAnsi="Verdana" w:cs="Tahoma"/>
          <w:sz w:val="20"/>
        </w:rPr>
        <w:t>Προσθήκη 12</w:t>
      </w:r>
      <w:r w:rsidRPr="00714C80">
        <w:rPr>
          <w:rFonts w:ascii="Verdana" w:hAnsi="Verdana" w:cs="Tahoma"/>
          <w:sz w:val="20"/>
          <w:vertAlign w:val="superscript"/>
        </w:rPr>
        <w:t>ου</w:t>
      </w:r>
      <w:r>
        <w:rPr>
          <w:rFonts w:ascii="Verdana" w:hAnsi="Verdana" w:cs="Tahoma"/>
          <w:sz w:val="20"/>
        </w:rPr>
        <w:t xml:space="preserve"> </w:t>
      </w:r>
      <w:r w:rsidRPr="00714C80">
        <w:rPr>
          <w:rFonts w:ascii="Verdana" w:hAnsi="Verdana" w:cs="Tahoma"/>
          <w:sz w:val="20"/>
        </w:rPr>
        <w:t xml:space="preserve">σκοπού: Εμπορία χονδρικώς και λιανικώς ειδών και συμπληρωμάτων ειδών υγιεινής διατροφής. 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Tahoma"/>
          <w:sz w:val="20"/>
        </w:rPr>
      </w:pPr>
      <w:r w:rsidRPr="00714C80">
        <w:rPr>
          <w:rFonts w:ascii="Verdana" w:hAnsi="Verdana" w:cs="Tahoma"/>
          <w:sz w:val="20"/>
        </w:rPr>
        <w:t xml:space="preserve">Μετά την τροποποίηση, το άρθρο 3 του Καταστατικού της εταιρίας διαμορφώνεται </w:t>
      </w:r>
      <w:r>
        <w:rPr>
          <w:rFonts w:ascii="Verdana" w:hAnsi="Verdana" w:cs="Tahoma"/>
          <w:sz w:val="20"/>
        </w:rPr>
        <w:t xml:space="preserve">πλέον </w:t>
      </w:r>
      <w:r w:rsidRPr="00714C80">
        <w:rPr>
          <w:rFonts w:ascii="Verdana" w:hAnsi="Verdana" w:cs="Tahoma"/>
          <w:sz w:val="20"/>
        </w:rPr>
        <w:t>ως εξής: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Arial"/>
          <w:b/>
          <w:bCs/>
          <w:sz w:val="20"/>
        </w:rPr>
      </w:pPr>
      <w:r>
        <w:rPr>
          <w:rFonts w:ascii="Verdana" w:hAnsi="Verdana" w:cs="Arial"/>
          <w:b/>
          <w:bCs/>
          <w:sz w:val="20"/>
        </w:rPr>
        <w:t>Άρθρο 3- Σκοπός</w:t>
      </w:r>
    </w:p>
    <w:p w:rsidR="00714C80" w:rsidRPr="00714C80" w:rsidRDefault="00714C80" w:rsidP="00714C80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Σκοπός  της εταιρίας είναι: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1. Οι  εισαγωγές – εξαγωγές, η συναρμολόγηση  και η εμπορία χονδρικώς και λιανικώς ποδηλάτων, </w:t>
      </w:r>
      <w:r w:rsidRPr="00714C80">
        <w:rPr>
          <w:rFonts w:ascii="Verdana" w:hAnsi="Verdana" w:cs="Arial"/>
          <w:sz w:val="20"/>
        </w:rPr>
        <w:lastRenderedPageBreak/>
        <w:t xml:space="preserve">μοτοποδηλάτων, μοτοσικλετών, παιδικών </w:t>
      </w:r>
      <w:proofErr w:type="spellStart"/>
      <w:r w:rsidRPr="00714C80">
        <w:rPr>
          <w:rFonts w:ascii="Verdana" w:hAnsi="Verdana" w:cs="Arial"/>
          <w:sz w:val="20"/>
        </w:rPr>
        <w:t>αμαξιδίων</w:t>
      </w:r>
      <w:proofErr w:type="spellEnd"/>
      <w:r w:rsidRPr="00714C80">
        <w:rPr>
          <w:rFonts w:ascii="Verdana" w:hAnsi="Verdana" w:cs="Arial"/>
          <w:sz w:val="20"/>
        </w:rPr>
        <w:t xml:space="preserve"> και ειδών μπεμπέ, οργάνων γυμναστικής, εμπορία καινούριων και μεταχειρισμένων φορτηγών και επιβατικών αυτοκινήτων, των μερών, εξαρτημάτων, ανταλλακτικών,  αξεσουάρ, ελαστικών και των αναλωσίμων  αυτών,  κλπ συναφών ειδών.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2. Ίδρυση αθλητικών εγκαταστάσεων. Γεωργικές εκμεταλλεύσεις, χονδρικό και λιανικό εμπόριο και ειδών οικιακής χρήσης.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bCs/>
          <w:sz w:val="20"/>
        </w:rPr>
      </w:pPr>
      <w:r w:rsidRPr="00714C80">
        <w:rPr>
          <w:rFonts w:ascii="Verdana" w:hAnsi="Verdana" w:cs="Arial"/>
          <w:sz w:val="20"/>
        </w:rPr>
        <w:t xml:space="preserve">3. Η ίδρυση και εκμετάλλευση δικτύου μεταπωλητών λιανικής των παραπάνω ειδών με την μέθοδο του </w:t>
      </w:r>
      <w:r w:rsidRPr="00714C80">
        <w:rPr>
          <w:rFonts w:ascii="Verdana" w:hAnsi="Verdana" w:cs="Arial"/>
          <w:b/>
          <w:bCs/>
          <w:sz w:val="20"/>
          <w:lang w:val="en-US"/>
        </w:rPr>
        <w:t>franchising</w:t>
      </w:r>
      <w:r w:rsidRPr="00714C80">
        <w:rPr>
          <w:rFonts w:ascii="Verdana" w:hAnsi="Verdana" w:cs="Arial"/>
          <w:bCs/>
          <w:sz w:val="20"/>
        </w:rPr>
        <w:t xml:space="preserve">, η πώληση των ως άνω ειδών και </w:t>
      </w:r>
      <w:r>
        <w:rPr>
          <w:rFonts w:ascii="Verdana" w:hAnsi="Verdana" w:cs="Arial"/>
          <w:bCs/>
          <w:sz w:val="20"/>
        </w:rPr>
        <w:t xml:space="preserve">με την μέθοδο των </w:t>
      </w:r>
      <w:proofErr w:type="spellStart"/>
      <w:r>
        <w:rPr>
          <w:rFonts w:ascii="Verdana" w:hAnsi="Verdana" w:cs="Arial"/>
          <w:bCs/>
          <w:sz w:val="20"/>
        </w:rPr>
        <w:t>τηλεπωλήσεων</w:t>
      </w:r>
      <w:proofErr w:type="spellEnd"/>
      <w:r>
        <w:rPr>
          <w:rFonts w:ascii="Verdana" w:hAnsi="Verdana" w:cs="Arial"/>
          <w:bCs/>
          <w:sz w:val="20"/>
        </w:rPr>
        <w:t xml:space="preserve"> </w:t>
      </w:r>
      <w:r w:rsidRPr="00714C80">
        <w:rPr>
          <w:rFonts w:ascii="Verdana" w:hAnsi="Verdana" w:cs="Arial"/>
          <w:bCs/>
          <w:sz w:val="20"/>
        </w:rPr>
        <w:t xml:space="preserve">και του </w:t>
      </w:r>
      <w:r w:rsidRPr="00714C80">
        <w:rPr>
          <w:rFonts w:ascii="Verdana" w:hAnsi="Verdana" w:cs="Arial"/>
          <w:b/>
          <w:bCs/>
          <w:sz w:val="20"/>
        </w:rPr>
        <w:t>e-</w:t>
      </w:r>
      <w:proofErr w:type="spellStart"/>
      <w:r w:rsidRPr="00714C80">
        <w:rPr>
          <w:rFonts w:ascii="Verdana" w:hAnsi="Verdana" w:cs="Arial"/>
          <w:b/>
          <w:bCs/>
          <w:sz w:val="20"/>
        </w:rPr>
        <w:t>commer</w:t>
      </w:r>
      <w:r w:rsidRPr="00714C80">
        <w:rPr>
          <w:rFonts w:ascii="Verdana" w:hAnsi="Verdana" w:cs="Arial"/>
          <w:b/>
          <w:bCs/>
          <w:sz w:val="20"/>
          <w:lang w:val="en-US"/>
        </w:rPr>
        <w:t>ce</w:t>
      </w:r>
      <w:proofErr w:type="spellEnd"/>
      <w:r w:rsidRPr="00714C80">
        <w:rPr>
          <w:rFonts w:ascii="Verdana" w:hAnsi="Verdana" w:cs="Arial"/>
          <w:bCs/>
          <w:sz w:val="20"/>
        </w:rPr>
        <w:t xml:space="preserve">  (μέσω διαδικτύου).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>4. Η αντιπροσώπευση ή πρακτορεία ημεδαπών ή αλλοδαπών  εμπορικών, βιοτεχνικών ή βιομηχανικών οίκων ομοειδούς αντικειμένου καθώς και η συνεργασία  ή σύμπραξη, ή κοινοπραξία  με αυτούς  ως επίσης και η παροχή υπηρεσιών ενδοκοινοτικών συναλλαγών αποκτήσεων -παραδόσεων.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5.  Η παροχή υπηρεσιών </w:t>
      </w:r>
      <w:r w:rsidRPr="008C37DD">
        <w:rPr>
          <w:rFonts w:ascii="Verdana" w:hAnsi="Verdana" w:cs="Arial"/>
          <w:sz w:val="20"/>
          <w:lang w:val="en-US"/>
        </w:rPr>
        <w:t>LOGISTICS</w:t>
      </w:r>
      <w:r w:rsidRPr="008C37DD">
        <w:rPr>
          <w:rFonts w:ascii="Verdana" w:hAnsi="Verdana" w:cs="Arial"/>
          <w:sz w:val="20"/>
        </w:rPr>
        <w:t xml:space="preserve"> («Εφοδιαστικής Αλυσίδας»)</w:t>
      </w:r>
      <w:r w:rsidRPr="00714C80">
        <w:rPr>
          <w:rFonts w:ascii="Verdana" w:hAnsi="Verdana" w:cs="Arial"/>
          <w:b/>
          <w:sz w:val="20"/>
        </w:rPr>
        <w:t xml:space="preserve"> </w:t>
      </w:r>
      <w:r w:rsidRPr="00714C80">
        <w:rPr>
          <w:rFonts w:ascii="Verdana" w:hAnsi="Verdana" w:cs="Arial"/>
          <w:sz w:val="20"/>
        </w:rPr>
        <w:t xml:space="preserve">και συγκεκριμένα υπηρεσιών τελωνιακής αποταμίευσης, τελωνιακής εναπόθεσης, εκτελωνισμών, παραλαβής, φορτοεκφορτώσεων,  διακίνησης  πάσης φύσεως πρώτων υλών, ενδιάμεσων και τελικών προϊόντων - εμπορευμάτων, εμπορευματοκιβωτίων, υπηρεσιών αποθήκευσης, απογραφών, συσκευασίας, </w:t>
      </w:r>
      <w:proofErr w:type="spellStart"/>
      <w:r w:rsidRPr="00714C80">
        <w:rPr>
          <w:rFonts w:ascii="Verdana" w:hAnsi="Verdana" w:cs="Arial"/>
          <w:sz w:val="20"/>
        </w:rPr>
        <w:t>αποσυσκευασίας</w:t>
      </w:r>
      <w:proofErr w:type="spellEnd"/>
      <w:r w:rsidRPr="00714C80">
        <w:rPr>
          <w:rFonts w:ascii="Verdana" w:hAnsi="Verdana" w:cs="Arial"/>
          <w:sz w:val="20"/>
        </w:rPr>
        <w:t xml:space="preserve">, </w:t>
      </w:r>
      <w:proofErr w:type="spellStart"/>
      <w:r w:rsidRPr="00714C80">
        <w:rPr>
          <w:rFonts w:ascii="Verdana" w:hAnsi="Verdana" w:cs="Arial"/>
          <w:sz w:val="20"/>
        </w:rPr>
        <w:t>ανασυσκευασίας</w:t>
      </w:r>
      <w:proofErr w:type="spellEnd"/>
      <w:r w:rsidRPr="00714C80">
        <w:rPr>
          <w:rFonts w:ascii="Verdana" w:hAnsi="Verdana" w:cs="Arial"/>
          <w:sz w:val="20"/>
        </w:rPr>
        <w:t xml:space="preserve">, </w:t>
      </w:r>
      <w:proofErr w:type="spellStart"/>
      <w:r w:rsidRPr="00714C80">
        <w:rPr>
          <w:rFonts w:ascii="Verdana" w:hAnsi="Verdana" w:cs="Arial"/>
          <w:sz w:val="20"/>
        </w:rPr>
        <w:t>παλεττοποίησης</w:t>
      </w:r>
      <w:proofErr w:type="spellEnd"/>
      <w:r w:rsidRPr="00714C80">
        <w:rPr>
          <w:rFonts w:ascii="Verdana" w:hAnsi="Verdana" w:cs="Arial"/>
          <w:sz w:val="20"/>
        </w:rPr>
        <w:t xml:space="preserve">, </w:t>
      </w:r>
      <w:proofErr w:type="spellStart"/>
      <w:r w:rsidRPr="00714C80">
        <w:rPr>
          <w:rFonts w:ascii="Verdana" w:hAnsi="Verdana" w:cs="Arial"/>
          <w:sz w:val="20"/>
        </w:rPr>
        <w:t>ετικεττοποίησης</w:t>
      </w:r>
      <w:proofErr w:type="spellEnd"/>
      <w:r w:rsidRPr="00714C80">
        <w:rPr>
          <w:rFonts w:ascii="Verdana" w:hAnsi="Verdana" w:cs="Arial"/>
          <w:sz w:val="20"/>
        </w:rPr>
        <w:t xml:space="preserve">, αποστολών,  περισυλλογής και προετοιμασίας παραγγελιών,  διανομών,  τιμολόγησης  και εισπράξεων  για   ίδιο και για λογαριασμό τρίτων επιχειρήσεων, αντικαταβολών,  ταχυμεταφορών </w:t>
      </w:r>
      <w:r w:rsidRPr="00714C80">
        <w:rPr>
          <w:rFonts w:ascii="Verdana" w:hAnsi="Verdana" w:cs="Arial"/>
          <w:sz w:val="20"/>
          <w:lang w:val="en-US"/>
        </w:rPr>
        <w:t>door</w:t>
      </w:r>
      <w:r w:rsidRPr="00714C80">
        <w:rPr>
          <w:rFonts w:ascii="Verdana" w:hAnsi="Verdana" w:cs="Arial"/>
          <w:sz w:val="20"/>
        </w:rPr>
        <w:t xml:space="preserve"> </w:t>
      </w:r>
      <w:r w:rsidRPr="00714C80">
        <w:rPr>
          <w:rFonts w:ascii="Verdana" w:hAnsi="Verdana" w:cs="Arial"/>
          <w:sz w:val="20"/>
          <w:lang w:val="en-US"/>
        </w:rPr>
        <w:t>to</w:t>
      </w:r>
      <w:r w:rsidRPr="00714C80">
        <w:rPr>
          <w:rFonts w:ascii="Verdana" w:hAnsi="Verdana" w:cs="Arial"/>
          <w:sz w:val="20"/>
        </w:rPr>
        <w:t xml:space="preserve"> </w:t>
      </w:r>
      <w:r w:rsidRPr="00714C80">
        <w:rPr>
          <w:rFonts w:ascii="Verdana" w:hAnsi="Verdana" w:cs="Arial"/>
          <w:sz w:val="20"/>
          <w:lang w:val="en-US"/>
        </w:rPr>
        <w:t>door</w:t>
      </w:r>
      <w:r w:rsidRPr="00714C80">
        <w:rPr>
          <w:rFonts w:ascii="Verdana" w:hAnsi="Verdana" w:cs="Arial"/>
          <w:sz w:val="20"/>
        </w:rPr>
        <w:t xml:space="preserve">, ως επίσης η εγκατάσταση και εκμετάλλευση ολοκληρωμένων συστημάτων πληροφορικής και επικοινωνιών, συλλογής και </w:t>
      </w:r>
      <w:proofErr w:type="spellStart"/>
      <w:r w:rsidRPr="00714C80">
        <w:rPr>
          <w:rFonts w:ascii="Verdana" w:hAnsi="Verdana" w:cs="Arial"/>
          <w:sz w:val="20"/>
        </w:rPr>
        <w:t>τηλεμετάδοσης</w:t>
      </w:r>
      <w:proofErr w:type="spellEnd"/>
      <w:r w:rsidRPr="00714C80">
        <w:rPr>
          <w:rFonts w:ascii="Verdana" w:hAnsi="Verdana" w:cs="Arial"/>
          <w:sz w:val="20"/>
        </w:rPr>
        <w:t xml:space="preserve"> δεδομένων  για την υποστήριξη  των ως άνω δραστηριοτήτων  και για την διαχείριση – παρακολούθηση στόλου αυτοκινήτων μεταφορών – διανομών.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6.  Η ίδρυση επιχειρήσεων ή η συμμετοχή με οποιοδήποτε νόμιμο τύπο σε υφιστάμενες ή </w:t>
      </w:r>
      <w:proofErr w:type="spellStart"/>
      <w:r w:rsidRPr="00714C80">
        <w:rPr>
          <w:rFonts w:ascii="Verdana" w:hAnsi="Verdana" w:cs="Arial"/>
          <w:sz w:val="20"/>
        </w:rPr>
        <w:t>ιδρυθησόμενες</w:t>
      </w:r>
      <w:proofErr w:type="spellEnd"/>
      <w:r w:rsidRPr="00714C80">
        <w:rPr>
          <w:rFonts w:ascii="Verdana" w:hAnsi="Verdana" w:cs="Arial"/>
          <w:sz w:val="20"/>
        </w:rPr>
        <w:t xml:space="preserve"> εμπορικές ή βιοτεχνικές εταιρείες στην Ελλάδα και στο εξωτερικό – Ευρωπαϊκή Ένωση με συναφή ή διάφορο σκοπό.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7.  Η παντοιοτρόπως δραστηριοποίηση στον τομέα του τουρισμού και του  </w:t>
      </w:r>
      <w:r w:rsidRPr="00714C80">
        <w:rPr>
          <w:rFonts w:ascii="Verdana" w:hAnsi="Verdana" w:cs="Arial"/>
          <w:b/>
          <w:bCs/>
          <w:sz w:val="20"/>
          <w:lang w:val="en-US"/>
        </w:rPr>
        <w:t>real</w:t>
      </w:r>
      <w:r w:rsidRPr="00714C80">
        <w:rPr>
          <w:rFonts w:ascii="Verdana" w:hAnsi="Verdana" w:cs="Arial"/>
          <w:b/>
          <w:bCs/>
          <w:sz w:val="20"/>
        </w:rPr>
        <w:t xml:space="preserve"> </w:t>
      </w:r>
      <w:r w:rsidRPr="00714C80">
        <w:rPr>
          <w:rFonts w:ascii="Verdana" w:hAnsi="Verdana" w:cs="Arial"/>
          <w:b/>
          <w:bCs/>
          <w:sz w:val="20"/>
          <w:lang w:val="en-US"/>
        </w:rPr>
        <w:t>estate</w:t>
      </w:r>
      <w:r w:rsidRPr="00714C80">
        <w:rPr>
          <w:rFonts w:ascii="Verdana" w:hAnsi="Verdana" w:cs="Arial"/>
          <w:bCs/>
          <w:sz w:val="20"/>
        </w:rPr>
        <w:t xml:space="preserve"> </w:t>
      </w:r>
      <w:r w:rsidRPr="00714C80">
        <w:rPr>
          <w:rFonts w:ascii="Verdana" w:hAnsi="Verdana" w:cs="Arial"/>
          <w:sz w:val="20"/>
        </w:rPr>
        <w:t>στο εσωτερικό και το εξωτερικό καθώς και η εκμετάλλευση ακινήτων.</w:t>
      </w:r>
    </w:p>
    <w:p w:rsidR="00714C80" w:rsidRPr="00714C80" w:rsidRDefault="00714C80" w:rsidP="008C37DD">
      <w:pPr>
        <w:pStyle w:val="a7"/>
        <w:spacing w:after="0"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714C80">
        <w:rPr>
          <w:rFonts w:ascii="Verdana" w:hAnsi="Verdana"/>
          <w:sz w:val="20"/>
          <w:szCs w:val="20"/>
        </w:rPr>
        <w:t xml:space="preserve">8. Την επισκευή και συντήρηση ποδηλάτων ή μέρων ποδηλάτων, μοτοποδήλατων, μοτοσικλετών, παιδικών </w:t>
      </w:r>
      <w:proofErr w:type="spellStart"/>
      <w:r w:rsidRPr="00714C80">
        <w:rPr>
          <w:rFonts w:ascii="Verdana" w:hAnsi="Verdana"/>
          <w:sz w:val="20"/>
          <w:szCs w:val="20"/>
        </w:rPr>
        <w:t>αμαξιδίων</w:t>
      </w:r>
      <w:proofErr w:type="spellEnd"/>
      <w:r w:rsidRPr="00714C80">
        <w:rPr>
          <w:rFonts w:ascii="Verdana" w:hAnsi="Verdana"/>
          <w:sz w:val="20"/>
          <w:szCs w:val="20"/>
        </w:rPr>
        <w:t xml:space="preserve"> και ειδών μπεμπέ, οργάνων γυμναστικής εντός και έκτος του καταστήματος.</w:t>
      </w:r>
    </w:p>
    <w:p w:rsidR="00714C80" w:rsidRPr="00714C80" w:rsidRDefault="00714C80" w:rsidP="008C37DD">
      <w:pPr>
        <w:pStyle w:val="a6"/>
        <w:tabs>
          <w:tab w:val="left" w:pos="480"/>
        </w:tabs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9. Εισαγωγές – Εξαγωγές και η εμπορία χονδρικώς και λιανικώς κλωστοϋφαντουργικών προϊόντων, ενδυμάτων και υποδημάτων.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10. Εισαγωγές – Εξαγωγές και η εμπορία χονδρικώς και λιανικώς ρολογιών χεριού, τσέπης και άλλων ρολογιών συμπεριλαμβανομένων των χρονομέτρων.  </w:t>
      </w:r>
    </w:p>
    <w:p w:rsidR="00714C80" w:rsidRPr="00714C80" w:rsidRDefault="00714C80" w:rsidP="008C37DD">
      <w:pPr>
        <w:pStyle w:val="a6"/>
        <w:tabs>
          <w:tab w:val="left" w:pos="240"/>
          <w:tab w:val="left" w:pos="480"/>
        </w:tabs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>11.</w:t>
      </w:r>
      <w:r w:rsidRPr="00714C80">
        <w:rPr>
          <w:rFonts w:ascii="Verdana" w:hAnsi="Verdana" w:cs="Arial"/>
          <w:sz w:val="20"/>
        </w:rPr>
        <w:tab/>
        <w:t>Εισαγωγές – Εξαγωγές και η εμπορία χονδρικώς και λιανικώς αθλητικού εξοπλισμού και αθλητικών ειδών γενικά.</w:t>
      </w:r>
    </w:p>
    <w:p w:rsidR="00714C80" w:rsidRPr="00714C80" w:rsidRDefault="00714C80" w:rsidP="008C37DD">
      <w:pPr>
        <w:pStyle w:val="a4"/>
        <w:rPr>
          <w:rFonts w:ascii="Verdana" w:hAnsi="Verdana"/>
          <w:sz w:val="20"/>
          <w:szCs w:val="20"/>
        </w:rPr>
      </w:pPr>
      <w:r w:rsidRPr="00714C80">
        <w:rPr>
          <w:rFonts w:ascii="Verdana" w:hAnsi="Verdana"/>
          <w:sz w:val="20"/>
          <w:szCs w:val="20"/>
        </w:rPr>
        <w:t>12.  Εμπορία χονδρικώς και λιανικώς ειδών και συμπληρωμάτων ειδών υγιεινής διατροφής.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  <w:u w:val="single"/>
        </w:rPr>
      </w:pPr>
      <w:r w:rsidRPr="00714C80">
        <w:rPr>
          <w:rFonts w:ascii="Verdana" w:hAnsi="Verdana" w:cs="Arial"/>
          <w:sz w:val="20"/>
          <w:u w:val="single"/>
        </w:rPr>
        <w:t xml:space="preserve">Για την επίτευξη των σκοπών της η εταιρεία μπορεί: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α) Να συμμετέχει σε οποιαδήποτε επιχείρηση με όμοιο ή παρεμφερή σκοπό, οποιουδήποτε εταιρικού τύπου ή να συγχωνεύεται με άλλες εταιρείες, να απορροφά άλλες επιχειρήσεις, να ιδρύει θυγατρικές στην ημεδαπή και την αλλοδαπή, να διασπάται σε δύο ή περισσότερες εταιρείες, να αποσχίζει κλάδους ή τμήματά της </w:t>
      </w:r>
      <w:proofErr w:type="spellStart"/>
      <w:r w:rsidRPr="00714C80">
        <w:rPr>
          <w:rFonts w:ascii="Verdana" w:hAnsi="Verdana" w:cs="Arial"/>
          <w:sz w:val="20"/>
        </w:rPr>
        <w:t>κ.λ.π</w:t>
      </w:r>
      <w:proofErr w:type="spellEnd"/>
      <w:r w:rsidRPr="00714C80">
        <w:rPr>
          <w:rFonts w:ascii="Verdana" w:hAnsi="Verdana" w:cs="Arial"/>
          <w:sz w:val="20"/>
        </w:rPr>
        <w:t xml:space="preserve">.,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β) να συνεργάζεται με οποιοδήποτε φυσικό ή νομικό πρόσωπο με οποιονδήποτε τρόπο,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γ) να ιδρύει υποκαταστήματα, αποθήκες, εργοστάσια, εργαστήρια,  ή γραφεία οπουδήποτε,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δ) να αντιπροσωπεύει οποιαδήποτε επιχείρηση ημεδαπή ή αλλοδαπή, με όμοιο ή παρεμφερή σκοπό ή να </w:t>
      </w:r>
      <w:r w:rsidRPr="00714C80">
        <w:rPr>
          <w:rFonts w:ascii="Verdana" w:hAnsi="Verdana" w:cs="Arial"/>
          <w:sz w:val="20"/>
        </w:rPr>
        <w:lastRenderedPageBreak/>
        <w:t>μεσιτεύει μεταξύ αυτών,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Arial"/>
          <w:sz w:val="20"/>
        </w:rPr>
      </w:pPr>
      <w:r w:rsidRPr="00714C80">
        <w:rPr>
          <w:rFonts w:ascii="Verdana" w:hAnsi="Verdana" w:cs="Arial"/>
          <w:sz w:val="20"/>
        </w:rPr>
        <w:t xml:space="preserve">ε)  να αποκτά  και να εκποιεί ακίνητα, όπως και να ανεγείρει οικοδομές και με την μέθοδο της αντιπαροχής, </w:t>
      </w:r>
    </w:p>
    <w:p w:rsidR="00714C80" w:rsidRPr="00714C80" w:rsidRDefault="00714C80" w:rsidP="008C37DD">
      <w:pPr>
        <w:pStyle w:val="a6"/>
        <w:spacing w:line="360" w:lineRule="auto"/>
        <w:rPr>
          <w:rFonts w:ascii="Verdana" w:hAnsi="Verdana" w:cs="Tahoma"/>
          <w:sz w:val="20"/>
        </w:rPr>
      </w:pPr>
      <w:r w:rsidRPr="00714C80">
        <w:rPr>
          <w:rFonts w:ascii="Verdana" w:hAnsi="Verdana" w:cs="Arial"/>
          <w:sz w:val="20"/>
        </w:rPr>
        <w:t>στ) Να παρέχει  εγγυήσεις  σε επιχειρήσεις με τις οποίες έχει  συναλλαγές εφ’ όσον  αυτό εξυπηρετεί τους σκοπούς και τα συμφέροντα της.</w:t>
      </w:r>
    </w:p>
    <w:p w:rsidR="00714C80" w:rsidRPr="008C37DD" w:rsidRDefault="00714C80" w:rsidP="008C37D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Την ίδια ημερομηνία καταχωρίστηκε στο </w:t>
      </w:r>
      <w:proofErr w:type="spellStart"/>
      <w:r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>
        <w:rPr>
          <w:rFonts w:ascii="Verdana" w:hAnsi="Verdana"/>
          <w:color w:val="000000"/>
          <w:sz w:val="20"/>
          <w:szCs w:val="20"/>
        </w:rPr>
        <w:t>., ολόκληρο του νέου κείμενου του καταστατικού της</w:t>
      </w:r>
      <w:r w:rsidR="008C37DD" w:rsidRPr="008C37DD">
        <w:rPr>
          <w:rFonts w:ascii="Verdana" w:hAnsi="Verdana"/>
          <w:color w:val="000000"/>
          <w:sz w:val="20"/>
          <w:szCs w:val="20"/>
        </w:rPr>
        <w:t>.</w:t>
      </w:r>
    </w:p>
    <w:p w:rsidR="00785300" w:rsidRPr="00714C80" w:rsidRDefault="00785300" w:rsidP="008C37D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14C80">
        <w:rPr>
          <w:rFonts w:ascii="Verdana" w:hAnsi="Verdana"/>
          <w:color w:val="000000"/>
          <w:sz w:val="20"/>
          <w:szCs w:val="20"/>
        </w:rPr>
        <w:t>Σχετικό έγγραφο ελέγχου Περιφερειακής Ενότητας Κιλκίς: ΕΜΤ</w:t>
      </w:r>
      <w:r w:rsidR="00402C79" w:rsidRPr="00714C80">
        <w:rPr>
          <w:rFonts w:ascii="Verdana" w:hAnsi="Verdana"/>
          <w:color w:val="000000"/>
          <w:sz w:val="20"/>
          <w:szCs w:val="20"/>
        </w:rPr>
        <w:t xml:space="preserve"> 326</w:t>
      </w:r>
      <w:r w:rsidR="00714C80">
        <w:rPr>
          <w:rFonts w:ascii="Verdana" w:hAnsi="Verdana"/>
          <w:color w:val="000000"/>
          <w:sz w:val="20"/>
          <w:szCs w:val="20"/>
        </w:rPr>
        <w:t>4</w:t>
      </w:r>
      <w:r w:rsidR="00402C79" w:rsidRPr="00714C80">
        <w:rPr>
          <w:rFonts w:ascii="Verdana" w:hAnsi="Verdana"/>
          <w:color w:val="000000"/>
          <w:sz w:val="20"/>
          <w:szCs w:val="20"/>
        </w:rPr>
        <w:t>/06.11.2014</w:t>
      </w:r>
      <w:r w:rsidR="00D94CE8" w:rsidRPr="00714C80">
        <w:rPr>
          <w:rFonts w:ascii="Verdana" w:hAnsi="Verdana"/>
          <w:color w:val="000000"/>
          <w:sz w:val="20"/>
          <w:szCs w:val="20"/>
        </w:rPr>
        <w:t>.</w:t>
      </w:r>
    </w:p>
    <w:p w:rsidR="00785300" w:rsidRPr="00714C80" w:rsidRDefault="00785300" w:rsidP="00714C8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714C80" w:rsidRDefault="00785300" w:rsidP="00714C8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14C80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714C80" w:rsidRDefault="00402C79" w:rsidP="00714C8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14C80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714C80" w:rsidRDefault="00785300" w:rsidP="00714C8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714C80" w:rsidRDefault="00785300" w:rsidP="00714C8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714C80" w:rsidRDefault="00785300" w:rsidP="00714C8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14C80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Pr="00714C80" w:rsidRDefault="006F5746" w:rsidP="00714C80">
      <w:pPr>
        <w:spacing w:line="360" w:lineRule="auto"/>
        <w:rPr>
          <w:rFonts w:ascii="Verdana" w:hAnsi="Verdana"/>
          <w:sz w:val="20"/>
          <w:szCs w:val="20"/>
        </w:rPr>
      </w:pPr>
    </w:p>
    <w:p w:rsidR="00F716FC" w:rsidRPr="00714C80" w:rsidRDefault="00F716FC" w:rsidP="00714C80">
      <w:pPr>
        <w:spacing w:line="360" w:lineRule="auto"/>
        <w:rPr>
          <w:rFonts w:ascii="Verdana" w:hAnsi="Verdana"/>
          <w:sz w:val="20"/>
          <w:szCs w:val="20"/>
        </w:rPr>
      </w:pPr>
    </w:p>
    <w:p w:rsidR="003B5D7A" w:rsidRPr="00714C80" w:rsidRDefault="003B5D7A" w:rsidP="00714C80">
      <w:pPr>
        <w:spacing w:line="360" w:lineRule="auto"/>
        <w:rPr>
          <w:rFonts w:ascii="Verdana" w:hAnsi="Verdana"/>
          <w:sz w:val="20"/>
          <w:szCs w:val="20"/>
        </w:rPr>
      </w:pPr>
    </w:p>
    <w:p w:rsidR="00D94CE8" w:rsidRPr="00714C80" w:rsidRDefault="00D94CE8" w:rsidP="00714C80">
      <w:pPr>
        <w:spacing w:line="360" w:lineRule="auto"/>
        <w:rPr>
          <w:rFonts w:ascii="Verdana" w:hAnsi="Verdana"/>
          <w:sz w:val="20"/>
          <w:szCs w:val="20"/>
        </w:rPr>
      </w:pPr>
    </w:p>
    <w:p w:rsidR="007838A6" w:rsidRPr="00714C80" w:rsidRDefault="007838A6" w:rsidP="00714C80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714C80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2CAF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E054A"/>
    <w:rsid w:val="003F2197"/>
    <w:rsid w:val="003F3FD4"/>
    <w:rsid w:val="00402C79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623C0"/>
    <w:rsid w:val="00592270"/>
    <w:rsid w:val="005B384A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14C80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C37DD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EF07EC"/>
    <w:rsid w:val="00F10482"/>
    <w:rsid w:val="00F2446B"/>
    <w:rsid w:val="00F3602B"/>
    <w:rsid w:val="00F57058"/>
    <w:rsid w:val="00F716FC"/>
    <w:rsid w:val="00F85DE7"/>
    <w:rsid w:val="00F917CE"/>
    <w:rsid w:val="00FA04C1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styleId="a7">
    <w:name w:val="Body Text Indent"/>
    <w:basedOn w:val="a"/>
    <w:link w:val="Char0"/>
    <w:rsid w:val="00714C80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7"/>
    <w:rsid w:val="00714C8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786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gpet</dc:creator>
  <cp:lastModifiedBy>mantzaris</cp:lastModifiedBy>
  <cp:revision>3</cp:revision>
  <cp:lastPrinted>2014-11-07T10:28:00Z</cp:lastPrinted>
  <dcterms:created xsi:type="dcterms:W3CDTF">2014-11-07T10:15:00Z</dcterms:created>
  <dcterms:modified xsi:type="dcterms:W3CDTF">2014-11-07T10:31:00Z</dcterms:modified>
</cp:coreProperties>
</file>