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9B28EA">
        <w:rPr>
          <w:rFonts w:ascii="Tahoma" w:hAnsi="Tahoma" w:cs="Tahoma"/>
          <w:sz w:val="22"/>
          <w:szCs w:val="22"/>
          <w:lang w:val="en-US"/>
        </w:rPr>
        <w:t>05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9B28EA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9B28EA">
        <w:rPr>
          <w:rFonts w:ascii="Tahoma" w:hAnsi="Tahoma" w:cs="Tahoma"/>
          <w:sz w:val="22"/>
          <w:szCs w:val="22"/>
          <w:lang w:val="en-US"/>
        </w:rPr>
        <w:t>5833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9B28EA" w:rsidRPr="009B28EA">
        <w:rPr>
          <w:rFonts w:ascii="Tahoma" w:hAnsi="Tahoma" w:cs="Tahoma"/>
          <w:sz w:val="22"/>
          <w:szCs w:val="22"/>
        </w:rPr>
        <w:t>05</w:t>
      </w:r>
      <w:r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F4514C" w:rsidRPr="00F4514C">
        <w:rPr>
          <w:rFonts w:ascii="Tahoma" w:hAnsi="Tahoma" w:cs="Tahoma"/>
          <w:sz w:val="22"/>
          <w:szCs w:val="22"/>
        </w:rPr>
        <w:t xml:space="preserve">232510 </w:t>
      </w:r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9B28EA" w:rsidRPr="009B28EA">
        <w:rPr>
          <w:rFonts w:ascii="Tahoma" w:hAnsi="Tahoma" w:cs="Tahoma"/>
          <w:sz w:val="22"/>
          <w:szCs w:val="22"/>
        </w:rPr>
        <w:t>05</w:t>
      </w:r>
      <w:r w:rsidRPr="003F5EDD">
        <w:rPr>
          <w:rFonts w:ascii="Tahoma" w:hAnsi="Tahoma" w:cs="Tahoma"/>
          <w:sz w:val="22"/>
          <w:szCs w:val="22"/>
        </w:rPr>
        <w:t>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r w:rsidR="00F4514C">
        <w:rPr>
          <w:rFonts w:ascii="Tahoma" w:hAnsi="Tahoma" w:cs="Tahoma"/>
          <w:sz w:val="22"/>
          <w:szCs w:val="22"/>
          <w:lang w:val="en-US"/>
        </w:rPr>
        <w:t>gerodimos</w:t>
      </w:r>
      <w:r w:rsidR="00F4514C" w:rsidRPr="00F4514C">
        <w:rPr>
          <w:rFonts w:ascii="Tahoma" w:hAnsi="Tahoma" w:cs="Tahoma"/>
          <w:sz w:val="22"/>
          <w:szCs w:val="22"/>
        </w:rPr>
        <w:t>.</w:t>
      </w:r>
      <w:r w:rsidR="00F4514C">
        <w:rPr>
          <w:rFonts w:ascii="Tahoma" w:hAnsi="Tahoma" w:cs="Tahoma"/>
          <w:sz w:val="22"/>
          <w:szCs w:val="22"/>
          <w:lang w:val="en-US"/>
        </w:rPr>
        <w:t>gr</w:t>
      </w:r>
      <w:bookmarkStart w:id="0" w:name="_GoBack"/>
      <w:bookmarkEnd w:id="0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4548CC" w:rsidRPr="004548CC">
        <w:rPr>
          <w:rFonts w:ascii="Tahoma" w:hAnsi="Tahoma" w:cs="Tahoma"/>
          <w:sz w:val="22"/>
          <w:szCs w:val="22"/>
        </w:rPr>
        <w:t>Ο ΓΕΡΟΔΗΜΟΣ - ΑΝΩΝΥΜΗ ΒΙΟΤΕΧΝΙΚΗ &amp; ΕΜΠΟΡΙΚΗ ΕΤΑΙΡΕΙΑ ΑΓΡΟΤΙΚΩΝ ΠΡΟΙΟΝΤΩΝ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4548CC" w:rsidRPr="004548CC">
        <w:rPr>
          <w:rFonts w:ascii="Tahoma" w:hAnsi="Tahoma" w:cs="Tahoma"/>
          <w:sz w:val="22"/>
          <w:szCs w:val="22"/>
        </w:rPr>
        <w:t>15445845000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F5C" w:rsidRDefault="00470F5C">
      <w:r>
        <w:separator/>
      </w:r>
    </w:p>
  </w:endnote>
  <w:endnote w:type="continuationSeparator" w:id="0">
    <w:p w:rsidR="00470F5C" w:rsidRDefault="00470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B28E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9B28EA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F5C" w:rsidRDefault="00470F5C">
      <w:r>
        <w:separator/>
      </w:r>
    </w:p>
  </w:footnote>
  <w:footnote w:type="continuationSeparator" w:id="0">
    <w:p w:rsidR="00470F5C" w:rsidRDefault="00470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548CC"/>
    <w:rsid w:val="00470F5C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B28EA"/>
    <w:rsid w:val="009E181F"/>
    <w:rsid w:val="009E308B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514C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2014-07-31T09:18:00Z</dcterms:created>
  <dcterms:modified xsi:type="dcterms:W3CDTF">2014-07-31T09:29:00Z</dcterms:modified>
</cp:coreProperties>
</file>