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16311768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Default="00BE3737" w:rsidP="00F0058E"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CE4853">
        <w:rPr>
          <w:lang w:val="en-US"/>
        </w:rPr>
        <w:t>06-</w:t>
      </w:r>
      <w:r w:rsidR="001A7DD9">
        <w:t>1</w:t>
      </w:r>
      <w:r w:rsidR="001A7DD9">
        <w:rPr>
          <w:lang w:val="en-US"/>
        </w:rPr>
        <w:t>2</w:t>
      </w:r>
      <w:r w:rsidR="002C50C9">
        <w:t>-2012</w:t>
      </w:r>
    </w:p>
    <w:p w:rsidR="00BE3737" w:rsidRPr="00CE4853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CE4853">
        <w:rPr>
          <w:lang w:val="en-US"/>
        </w:rPr>
        <w:t>2062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366729" w:rsidRDefault="00366729" w:rsidP="00F0058E"/>
    <w:p w:rsidR="00366729" w:rsidRDefault="00366729" w:rsidP="00F0058E"/>
    <w:p w:rsidR="00BE3737" w:rsidRDefault="00BE3737" w:rsidP="00F0058E"/>
    <w:p w:rsidR="00366729" w:rsidRDefault="00366729" w:rsidP="00F0058E"/>
    <w:p w:rsidR="00366729" w:rsidRDefault="00366729" w:rsidP="00F0058E"/>
    <w:p w:rsidR="00366729" w:rsidRDefault="00366729" w:rsidP="00F0058E"/>
    <w:p w:rsidR="00366729" w:rsidRDefault="00366729" w:rsidP="00F0058E"/>
    <w:p w:rsidR="00366729" w:rsidRDefault="00366729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8B06A2" w:rsidRDefault="00BE3737" w:rsidP="00F0058E">
      <w:pPr>
        <w:jc w:val="both"/>
        <w:rPr>
          <w:sz w:val="24"/>
          <w:szCs w:val="24"/>
        </w:rPr>
      </w:pPr>
      <w:r w:rsidRPr="008B06A2">
        <w:rPr>
          <w:sz w:val="24"/>
          <w:szCs w:val="24"/>
        </w:rPr>
        <w:t xml:space="preserve">Καταχώρισης στο Γενικό Εμπορικό Μητρώο (Γ.Ε.ΜΗ.), </w:t>
      </w:r>
      <w:r w:rsidR="00F5741D" w:rsidRPr="008B06A2">
        <w:rPr>
          <w:sz w:val="24"/>
          <w:szCs w:val="24"/>
        </w:rPr>
        <w:t>με βάση τις διατάξεις</w:t>
      </w:r>
      <w:r w:rsidRPr="008B06A2">
        <w:rPr>
          <w:sz w:val="24"/>
          <w:szCs w:val="24"/>
        </w:rPr>
        <w:t xml:space="preserve"> </w:t>
      </w:r>
      <w:r w:rsidR="00F5741D" w:rsidRPr="008B06A2">
        <w:rPr>
          <w:sz w:val="24"/>
          <w:szCs w:val="24"/>
        </w:rPr>
        <w:t>του</w:t>
      </w:r>
      <w:r w:rsidRPr="008B06A2">
        <w:rPr>
          <w:sz w:val="24"/>
          <w:szCs w:val="24"/>
        </w:rPr>
        <w:t xml:space="preserve"> Εμπορικού Νόμου, του Ν. 3419/2005 και του Ν.3583/2010, τροποποίησης της </w:t>
      </w:r>
      <w:r w:rsidR="001A7DD9" w:rsidRPr="008B06A2">
        <w:rPr>
          <w:sz w:val="24"/>
          <w:szCs w:val="24"/>
        </w:rPr>
        <w:t xml:space="preserve">Ομόρρυθμης </w:t>
      </w:r>
      <w:r w:rsidRPr="008B06A2">
        <w:rPr>
          <w:sz w:val="24"/>
          <w:szCs w:val="24"/>
        </w:rPr>
        <w:t xml:space="preserve"> Εταιρείας, με την επωνυμία</w:t>
      </w:r>
      <w:r w:rsidR="00F5741D" w:rsidRPr="008B06A2">
        <w:rPr>
          <w:sz w:val="24"/>
          <w:szCs w:val="24"/>
        </w:rPr>
        <w:t xml:space="preserve"> </w:t>
      </w:r>
      <w:r w:rsidR="00014E02" w:rsidRPr="008B06A2">
        <w:rPr>
          <w:sz w:val="24"/>
          <w:szCs w:val="24"/>
        </w:rPr>
        <w:t>«</w:t>
      </w:r>
      <w:r w:rsidR="00CE4853" w:rsidRPr="008B06A2">
        <w:rPr>
          <w:b/>
          <w:sz w:val="24"/>
          <w:szCs w:val="24"/>
        </w:rPr>
        <w:t>ΚΩΝ/ΝΟΣ ΤΣΑΚΑΛΗΣ &amp; ΣΙΑ Ο.Ε.</w:t>
      </w:r>
      <w:r w:rsidR="00F5741D" w:rsidRPr="008B06A2">
        <w:rPr>
          <w:b/>
          <w:sz w:val="24"/>
          <w:szCs w:val="24"/>
        </w:rPr>
        <w:t>»</w:t>
      </w:r>
      <w:r w:rsidR="00CE4853" w:rsidRPr="008B06A2">
        <w:rPr>
          <w:sz w:val="24"/>
          <w:szCs w:val="24"/>
        </w:rPr>
        <w:t xml:space="preserve"> </w:t>
      </w:r>
      <w:r w:rsidR="00F5741D" w:rsidRPr="008B06A2">
        <w:rPr>
          <w:sz w:val="24"/>
          <w:szCs w:val="24"/>
        </w:rPr>
        <w:t>και τον αριθμό ΓΕΜΗ</w:t>
      </w:r>
      <w:r w:rsidR="00CE4853" w:rsidRPr="008B06A2">
        <w:rPr>
          <w:sz w:val="24"/>
          <w:szCs w:val="24"/>
        </w:rPr>
        <w:t xml:space="preserve"> 13350217000.</w:t>
      </w:r>
    </w:p>
    <w:p w:rsidR="00F5741D" w:rsidRPr="008B06A2" w:rsidRDefault="00F5741D" w:rsidP="00F0058E">
      <w:pPr>
        <w:jc w:val="both"/>
        <w:rPr>
          <w:sz w:val="24"/>
          <w:szCs w:val="24"/>
        </w:rPr>
      </w:pPr>
    </w:p>
    <w:p w:rsidR="00F5741D" w:rsidRPr="008B06A2" w:rsidRDefault="00F5741D" w:rsidP="00F0058E">
      <w:pPr>
        <w:jc w:val="center"/>
        <w:rPr>
          <w:b/>
          <w:sz w:val="24"/>
          <w:szCs w:val="24"/>
        </w:rPr>
      </w:pPr>
      <w:r w:rsidRPr="008B06A2">
        <w:rPr>
          <w:b/>
          <w:sz w:val="24"/>
          <w:szCs w:val="24"/>
        </w:rPr>
        <w:t>Ο ΠΡΟΕΔΡΟΣ ΤΟΥ ΕΠΙΜΕΛΗΤΗΡΙΟΥ ΒΟΙΩΤΙΑΣ</w:t>
      </w:r>
    </w:p>
    <w:p w:rsidR="00F5741D" w:rsidRPr="008B06A2" w:rsidRDefault="00F5741D" w:rsidP="00F0058E">
      <w:pPr>
        <w:jc w:val="both"/>
        <w:rPr>
          <w:sz w:val="24"/>
          <w:szCs w:val="24"/>
        </w:rPr>
      </w:pPr>
    </w:p>
    <w:p w:rsidR="00552E8D" w:rsidRPr="008B06A2" w:rsidRDefault="00F5741D" w:rsidP="00552E8D">
      <w:pPr>
        <w:jc w:val="both"/>
        <w:rPr>
          <w:sz w:val="24"/>
          <w:szCs w:val="24"/>
        </w:rPr>
      </w:pPr>
      <w:r w:rsidRPr="008B06A2">
        <w:rPr>
          <w:sz w:val="24"/>
          <w:szCs w:val="24"/>
        </w:rPr>
        <w:t xml:space="preserve">Την </w:t>
      </w:r>
      <w:r w:rsidR="001A7DD9" w:rsidRPr="008B06A2">
        <w:rPr>
          <w:sz w:val="24"/>
          <w:szCs w:val="24"/>
        </w:rPr>
        <w:t>0</w:t>
      </w:r>
      <w:r w:rsidR="00CE4853" w:rsidRPr="008B06A2">
        <w:rPr>
          <w:sz w:val="24"/>
          <w:szCs w:val="24"/>
        </w:rPr>
        <w:t>6</w:t>
      </w:r>
      <w:r w:rsidR="00014E02" w:rsidRPr="008B06A2">
        <w:rPr>
          <w:sz w:val="24"/>
          <w:szCs w:val="24"/>
        </w:rPr>
        <w:t>-</w:t>
      </w:r>
      <w:r w:rsidR="00867334" w:rsidRPr="008B06A2">
        <w:rPr>
          <w:sz w:val="24"/>
          <w:szCs w:val="24"/>
        </w:rPr>
        <w:t>1</w:t>
      </w:r>
      <w:r w:rsidR="001A7DD9" w:rsidRPr="008B06A2">
        <w:rPr>
          <w:sz w:val="24"/>
          <w:szCs w:val="24"/>
        </w:rPr>
        <w:t>2</w:t>
      </w:r>
      <w:r w:rsidR="00014E02" w:rsidRPr="008B06A2">
        <w:rPr>
          <w:sz w:val="24"/>
          <w:szCs w:val="24"/>
        </w:rPr>
        <w:t>-2012</w:t>
      </w:r>
      <w:r w:rsidRPr="008B06A2">
        <w:rPr>
          <w:sz w:val="24"/>
          <w:szCs w:val="24"/>
        </w:rPr>
        <w:t xml:space="preserve"> καταχωρήθηκε με Κωδικό Αριθμό Καταχώρησης </w:t>
      </w:r>
      <w:r w:rsidR="001A7DD9" w:rsidRPr="008B06A2">
        <w:rPr>
          <w:sz w:val="24"/>
          <w:szCs w:val="24"/>
        </w:rPr>
        <w:t>2</w:t>
      </w:r>
      <w:r w:rsidR="00CE4853" w:rsidRPr="008B06A2">
        <w:rPr>
          <w:sz w:val="24"/>
          <w:szCs w:val="24"/>
        </w:rPr>
        <w:t>2377</w:t>
      </w:r>
      <w:r w:rsidR="00CD0E77" w:rsidRPr="008B06A2">
        <w:rPr>
          <w:sz w:val="24"/>
          <w:szCs w:val="24"/>
        </w:rPr>
        <w:t xml:space="preserve"> </w:t>
      </w:r>
      <w:r w:rsidRPr="008B06A2"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CE4853" w:rsidRPr="008B06A2">
        <w:rPr>
          <w:sz w:val="24"/>
          <w:szCs w:val="24"/>
        </w:rPr>
        <w:t>03</w:t>
      </w:r>
      <w:r w:rsidR="00014E02" w:rsidRPr="008B06A2">
        <w:rPr>
          <w:sz w:val="24"/>
          <w:szCs w:val="24"/>
        </w:rPr>
        <w:t>-</w:t>
      </w:r>
      <w:r w:rsidR="00867334" w:rsidRPr="008B06A2">
        <w:rPr>
          <w:sz w:val="24"/>
          <w:szCs w:val="24"/>
        </w:rPr>
        <w:t>1</w:t>
      </w:r>
      <w:r w:rsidR="00CE4853" w:rsidRPr="008B06A2">
        <w:rPr>
          <w:sz w:val="24"/>
          <w:szCs w:val="24"/>
        </w:rPr>
        <w:t>2</w:t>
      </w:r>
      <w:r w:rsidR="00014E02" w:rsidRPr="008B06A2">
        <w:rPr>
          <w:sz w:val="24"/>
          <w:szCs w:val="24"/>
        </w:rPr>
        <w:t xml:space="preserve">-2012 </w:t>
      </w:r>
      <w:r w:rsidRPr="008B06A2">
        <w:rPr>
          <w:sz w:val="24"/>
          <w:szCs w:val="24"/>
        </w:rPr>
        <w:t xml:space="preserve">ιδιωτικό συμφωνητικό τροποποίησης της </w:t>
      </w:r>
      <w:r w:rsidR="001A7DD9" w:rsidRPr="008B06A2">
        <w:rPr>
          <w:sz w:val="24"/>
          <w:szCs w:val="24"/>
        </w:rPr>
        <w:t>Ομόρρυθμης</w:t>
      </w:r>
      <w:r w:rsidR="00B60EC8" w:rsidRPr="008B06A2">
        <w:rPr>
          <w:sz w:val="24"/>
          <w:szCs w:val="24"/>
        </w:rPr>
        <w:t xml:space="preserve"> Εταιρείας με την επωνυμία</w:t>
      </w:r>
      <w:r w:rsidRPr="008B06A2">
        <w:rPr>
          <w:sz w:val="24"/>
          <w:szCs w:val="24"/>
        </w:rPr>
        <w:t xml:space="preserve"> </w:t>
      </w:r>
      <w:r w:rsidRPr="008B06A2">
        <w:rPr>
          <w:b/>
          <w:sz w:val="24"/>
          <w:szCs w:val="24"/>
        </w:rPr>
        <w:t>«</w:t>
      </w:r>
      <w:r w:rsidR="00CE4853" w:rsidRPr="008B06A2">
        <w:rPr>
          <w:b/>
          <w:sz w:val="24"/>
          <w:szCs w:val="24"/>
        </w:rPr>
        <w:t>ΚΩΝ/ΝΟΣ ΤΣΑΚΑΛΗΣ &amp; ΣΙΑ Ο.Ε.</w:t>
      </w:r>
      <w:r w:rsidR="00014E02" w:rsidRPr="008B06A2">
        <w:rPr>
          <w:b/>
          <w:sz w:val="24"/>
          <w:szCs w:val="24"/>
        </w:rPr>
        <w:t>»</w:t>
      </w:r>
      <w:r w:rsidR="00CE4853" w:rsidRPr="008B06A2">
        <w:rPr>
          <w:b/>
          <w:sz w:val="24"/>
          <w:szCs w:val="24"/>
        </w:rPr>
        <w:t xml:space="preserve"> </w:t>
      </w:r>
      <w:r w:rsidRPr="008B06A2">
        <w:rPr>
          <w:sz w:val="24"/>
          <w:szCs w:val="24"/>
        </w:rPr>
        <w:t>και τον αριθμό ΓΕΜΗ</w:t>
      </w:r>
      <w:r w:rsidR="00DC6886" w:rsidRPr="008B06A2">
        <w:rPr>
          <w:sz w:val="24"/>
          <w:szCs w:val="24"/>
        </w:rPr>
        <w:t xml:space="preserve"> </w:t>
      </w:r>
      <w:r w:rsidR="00CE4853" w:rsidRPr="008B06A2">
        <w:rPr>
          <w:sz w:val="24"/>
          <w:szCs w:val="24"/>
        </w:rPr>
        <w:t>13350217000</w:t>
      </w:r>
      <w:r w:rsidR="00DC6886" w:rsidRPr="008B06A2">
        <w:rPr>
          <w:sz w:val="24"/>
          <w:szCs w:val="24"/>
        </w:rPr>
        <w:t xml:space="preserve"> </w:t>
      </w:r>
      <w:r w:rsidRPr="008B06A2">
        <w:rPr>
          <w:sz w:val="24"/>
          <w:szCs w:val="24"/>
        </w:rPr>
        <w:t>από την οποία προκύπτουν τα παρακάτω</w:t>
      </w:r>
      <w:r w:rsidR="00E13D5C" w:rsidRPr="008B06A2">
        <w:rPr>
          <w:sz w:val="24"/>
          <w:szCs w:val="24"/>
        </w:rPr>
        <w:t xml:space="preserve"> </w:t>
      </w:r>
      <w:r w:rsidR="009C4AF2" w:rsidRPr="008B06A2">
        <w:rPr>
          <w:sz w:val="24"/>
          <w:szCs w:val="24"/>
        </w:rPr>
        <w:t xml:space="preserve">με το παρόν συμφωνητικό: </w:t>
      </w:r>
    </w:p>
    <w:p w:rsidR="00552E8D" w:rsidRPr="008B06A2" w:rsidRDefault="00552E8D" w:rsidP="00552E8D">
      <w:pPr>
        <w:jc w:val="both"/>
        <w:rPr>
          <w:sz w:val="24"/>
          <w:szCs w:val="24"/>
        </w:rPr>
      </w:pPr>
      <w:r w:rsidRPr="008B06A2">
        <w:rPr>
          <w:b/>
          <w:sz w:val="24"/>
          <w:szCs w:val="24"/>
        </w:rPr>
        <w:t>Η</w:t>
      </w:r>
      <w:r w:rsidRPr="008B06A2">
        <w:rPr>
          <w:sz w:val="24"/>
          <w:szCs w:val="24"/>
        </w:rPr>
        <w:t xml:space="preserve"> </w:t>
      </w:r>
      <w:r w:rsidRPr="008B06A2">
        <w:rPr>
          <w:b/>
          <w:sz w:val="24"/>
          <w:szCs w:val="24"/>
        </w:rPr>
        <w:t>τροποποίηση</w:t>
      </w:r>
      <w:r w:rsidRPr="008B06A2">
        <w:rPr>
          <w:sz w:val="24"/>
          <w:szCs w:val="24"/>
        </w:rPr>
        <w:t xml:space="preserve"> του καταστατικού της </w:t>
      </w:r>
      <w:r w:rsidR="001A7DD9" w:rsidRPr="008B06A2">
        <w:rPr>
          <w:sz w:val="24"/>
          <w:szCs w:val="24"/>
        </w:rPr>
        <w:t>ομόρρυθμης</w:t>
      </w:r>
      <w:r w:rsidRPr="008B06A2">
        <w:rPr>
          <w:sz w:val="24"/>
          <w:szCs w:val="24"/>
        </w:rPr>
        <w:t xml:space="preserve"> εταιρείας αφορά την τροποποίηση τ</w:t>
      </w:r>
      <w:r w:rsidR="00CE4853" w:rsidRPr="008B06A2">
        <w:rPr>
          <w:sz w:val="24"/>
          <w:szCs w:val="24"/>
        </w:rPr>
        <w:t>ων</w:t>
      </w:r>
      <w:r w:rsidRPr="008B06A2">
        <w:rPr>
          <w:sz w:val="24"/>
          <w:szCs w:val="24"/>
        </w:rPr>
        <w:t xml:space="preserve"> άρθρ</w:t>
      </w:r>
      <w:r w:rsidR="00CE4853" w:rsidRPr="008B06A2">
        <w:rPr>
          <w:sz w:val="24"/>
          <w:szCs w:val="24"/>
        </w:rPr>
        <w:t>ων</w:t>
      </w:r>
      <w:r w:rsidRPr="008B06A2">
        <w:rPr>
          <w:sz w:val="24"/>
          <w:szCs w:val="24"/>
        </w:rPr>
        <w:t xml:space="preserve"> </w:t>
      </w:r>
      <w:r w:rsidR="00CE4853" w:rsidRPr="008B06A2">
        <w:rPr>
          <w:sz w:val="24"/>
          <w:szCs w:val="24"/>
        </w:rPr>
        <w:t>6,7,10,11</w:t>
      </w:r>
      <w:r w:rsidRPr="008B06A2">
        <w:rPr>
          <w:sz w:val="24"/>
          <w:szCs w:val="24"/>
        </w:rPr>
        <w:t>του αρχικού καταστατικού και διαμορφώνεται ως εξής :</w:t>
      </w:r>
    </w:p>
    <w:p w:rsidR="00CE4853" w:rsidRPr="008B06A2" w:rsidRDefault="00552E8D" w:rsidP="001A7DD9">
      <w:pPr>
        <w:pStyle w:val="a4"/>
        <w:ind w:left="0"/>
        <w:rPr>
          <w:sz w:val="24"/>
          <w:szCs w:val="24"/>
        </w:rPr>
      </w:pPr>
      <w:r w:rsidRPr="008B06A2">
        <w:rPr>
          <w:b/>
          <w:sz w:val="24"/>
          <w:szCs w:val="24"/>
        </w:rPr>
        <w:t xml:space="preserve">ΑΡΘΡΟ </w:t>
      </w:r>
      <w:r w:rsidR="00CE4853" w:rsidRPr="008B06A2">
        <w:rPr>
          <w:b/>
          <w:sz w:val="24"/>
          <w:szCs w:val="24"/>
        </w:rPr>
        <w:t>6</w:t>
      </w:r>
      <w:r w:rsidRPr="008B06A2">
        <w:rPr>
          <w:b/>
          <w:sz w:val="24"/>
          <w:szCs w:val="24"/>
        </w:rPr>
        <w:t xml:space="preserve"> </w:t>
      </w:r>
      <w:r w:rsidR="00CE4853" w:rsidRPr="008B06A2">
        <w:rPr>
          <w:b/>
          <w:sz w:val="24"/>
          <w:szCs w:val="24"/>
          <w:u w:val="single"/>
        </w:rPr>
        <w:t>ΚΕΦΑΛΑΙΟ</w:t>
      </w:r>
      <w:r w:rsidRPr="008B06A2">
        <w:rPr>
          <w:b/>
          <w:sz w:val="24"/>
          <w:szCs w:val="24"/>
          <w:u w:val="single"/>
        </w:rPr>
        <w:t>:</w:t>
      </w:r>
      <w:r w:rsidR="00CE4853" w:rsidRPr="008B06A2">
        <w:rPr>
          <w:sz w:val="24"/>
          <w:szCs w:val="24"/>
        </w:rPr>
        <w:t xml:space="preserve"> Το κεφάλαιο της εταιρίας έπειτα από ένα προσωρινό Ισολογισμό παραμένει το ίδιο στο ύψος του αρχικού κεφαλαίου στο ποσό των 8.804,11 Ευρώ.     </w:t>
      </w:r>
    </w:p>
    <w:p w:rsidR="008B06A2" w:rsidRPr="008B06A2" w:rsidRDefault="00CE4853" w:rsidP="001A7DD9">
      <w:pPr>
        <w:pStyle w:val="a4"/>
        <w:ind w:left="0"/>
        <w:rPr>
          <w:sz w:val="24"/>
          <w:szCs w:val="24"/>
        </w:rPr>
      </w:pPr>
      <w:r w:rsidRPr="008B06A2">
        <w:rPr>
          <w:sz w:val="24"/>
          <w:szCs w:val="24"/>
        </w:rPr>
        <w:t xml:space="preserve"> </w:t>
      </w:r>
      <w:r w:rsidRPr="008B06A2">
        <w:rPr>
          <w:b/>
          <w:sz w:val="24"/>
          <w:szCs w:val="24"/>
        </w:rPr>
        <w:t xml:space="preserve">ΑΡΘΡΟ 7 </w:t>
      </w:r>
      <w:r w:rsidRPr="008B06A2">
        <w:rPr>
          <w:b/>
          <w:sz w:val="24"/>
          <w:szCs w:val="24"/>
          <w:u w:val="single"/>
        </w:rPr>
        <w:t>ΔΙΑΧΕΙΡΙΣΗ ΚΑΙ ΕΚΠΡΟΣΩΠΗΣΗ</w:t>
      </w:r>
      <w:r w:rsidR="008B06A2" w:rsidRPr="008B06A2">
        <w:rPr>
          <w:b/>
          <w:sz w:val="24"/>
          <w:szCs w:val="24"/>
          <w:u w:val="single"/>
        </w:rPr>
        <w:t>:</w:t>
      </w:r>
      <w:r w:rsidR="008B06A2" w:rsidRPr="008B06A2">
        <w:rPr>
          <w:b/>
          <w:sz w:val="24"/>
          <w:szCs w:val="24"/>
        </w:rPr>
        <w:t xml:space="preserve"> </w:t>
      </w:r>
      <w:r w:rsidRPr="008B06A2">
        <w:rPr>
          <w:b/>
          <w:sz w:val="24"/>
          <w:szCs w:val="24"/>
        </w:rPr>
        <w:t xml:space="preserve"> </w:t>
      </w:r>
      <w:r w:rsidR="008B06A2" w:rsidRPr="008B06A2">
        <w:rPr>
          <w:sz w:val="24"/>
          <w:szCs w:val="24"/>
        </w:rPr>
        <w:t>Διαχειριστής – Διευθυντής &amp; Ταμίας ορίζεται εκ των εταίρων Κων/νος Ταξ. Τσακάλης, ο οποίος θα εκπροσωπεί την εταιρία ενώπιον των Δημοσίων – Δημοτικών Αρχών, ως &amp; των Νομικών Προσώπων Δημοσίου Δικαίου, των Δικαστηρίων παντός βαθμού &amp; δικαιοδοσίας, του Συμβουλίου της Επικρατείας &amp; του Αρείου Πάγου. Ρητώς συνομολογείται ότι η ανάληψη πάσης φύσεως υποχρεώσεων της εταιρίας, ιδία δι’ ομολόγων &amp; άλλων δικογράφων εις διαταγήν θα γίνεται διά της υπογραφής του Κων/νου Ταξ. Τσακάλη τιθεμένης κάτωθι της εταιρικής επωνυμίας διά της οποίας &amp; μόνο δημιουργούνται εγκύρ</w:t>
      </w:r>
      <w:r w:rsidR="008B06A2">
        <w:rPr>
          <w:sz w:val="24"/>
          <w:szCs w:val="24"/>
        </w:rPr>
        <w:t xml:space="preserve">ως υποχρεώσεις για την </w:t>
      </w:r>
      <w:proofErr w:type="spellStart"/>
      <w:r w:rsidR="008B06A2">
        <w:rPr>
          <w:sz w:val="24"/>
          <w:szCs w:val="24"/>
        </w:rPr>
        <w:t>εταιρία.</w:t>
      </w:r>
      <w:r w:rsidR="008B06A2" w:rsidRPr="008B06A2">
        <w:rPr>
          <w:sz w:val="24"/>
          <w:szCs w:val="24"/>
        </w:rPr>
        <w:t>Υποχρέωση</w:t>
      </w:r>
      <w:proofErr w:type="spellEnd"/>
      <w:r w:rsidR="008B06A2" w:rsidRPr="008B06A2">
        <w:rPr>
          <w:sz w:val="24"/>
          <w:szCs w:val="24"/>
        </w:rPr>
        <w:t xml:space="preserve"> αναλαμβανόμενη κατά παράβαση του παρόντος άρθρου θα βαρύνει αποκλειστικώς &amp; μόνο τον αναλαβόντα ταύτην εταίρων &amp; όχι την εταιρία.   </w:t>
      </w:r>
    </w:p>
    <w:p w:rsidR="008B06A2" w:rsidRPr="008B06A2" w:rsidRDefault="008B06A2" w:rsidP="001A7DD9">
      <w:pPr>
        <w:pStyle w:val="a4"/>
        <w:ind w:left="0"/>
        <w:rPr>
          <w:b/>
          <w:sz w:val="24"/>
          <w:szCs w:val="24"/>
        </w:rPr>
      </w:pPr>
      <w:r w:rsidRPr="008B06A2">
        <w:rPr>
          <w:b/>
          <w:sz w:val="24"/>
          <w:szCs w:val="24"/>
        </w:rPr>
        <w:t xml:space="preserve">ΑΡΘΡΟ 10 </w:t>
      </w:r>
      <w:r w:rsidRPr="008B06A2">
        <w:rPr>
          <w:b/>
          <w:sz w:val="24"/>
          <w:szCs w:val="24"/>
          <w:u w:val="single"/>
        </w:rPr>
        <w:t>ΜΕΤΑΒΙΒΑΣΗ ΕΤΑΙΡΙΚΩΝ ΜΕΡΙΔΙΩΝ:</w:t>
      </w:r>
      <w:r w:rsidRPr="008B06A2">
        <w:rPr>
          <w:b/>
          <w:sz w:val="24"/>
          <w:szCs w:val="24"/>
        </w:rPr>
        <w:t xml:space="preserve">  </w:t>
      </w:r>
      <w:r w:rsidRPr="008B06A2">
        <w:rPr>
          <w:sz w:val="24"/>
          <w:szCs w:val="24"/>
        </w:rPr>
        <w:t>Απαγορεύεται στους εταίρους η μεταβίβαση ή εκχώρηση του μεριδίου του σε τρίτον μόνο &amp; αν χρειαστεί με την σύμφωνο γνώμη &amp; υπογραφή του Κων/νου Ταξ. Τσακάλη</w:t>
      </w:r>
      <w:r w:rsidRPr="008B06A2">
        <w:rPr>
          <w:b/>
          <w:sz w:val="24"/>
          <w:szCs w:val="24"/>
        </w:rPr>
        <w:t xml:space="preserve">     </w:t>
      </w:r>
    </w:p>
    <w:p w:rsidR="008D5676" w:rsidRPr="008B06A2" w:rsidRDefault="008B06A2" w:rsidP="001A7DD9">
      <w:pPr>
        <w:pStyle w:val="a4"/>
        <w:ind w:left="0"/>
        <w:rPr>
          <w:b/>
          <w:sz w:val="24"/>
          <w:szCs w:val="24"/>
        </w:rPr>
      </w:pPr>
      <w:r w:rsidRPr="008B06A2">
        <w:rPr>
          <w:b/>
          <w:sz w:val="24"/>
          <w:szCs w:val="24"/>
        </w:rPr>
        <w:t xml:space="preserve">ΑΡΘΡΟ 11 </w:t>
      </w:r>
      <w:r w:rsidRPr="008B06A2">
        <w:rPr>
          <w:b/>
          <w:sz w:val="24"/>
          <w:szCs w:val="24"/>
          <w:u w:val="single"/>
        </w:rPr>
        <w:t>ΛΥΣΗ – ΕΚΚΑΘΑΡΙΣΗ:</w:t>
      </w:r>
      <w:r w:rsidRPr="008B06A2">
        <w:rPr>
          <w:b/>
          <w:sz w:val="24"/>
          <w:szCs w:val="24"/>
        </w:rPr>
        <w:t xml:space="preserve">  </w:t>
      </w:r>
      <w:r w:rsidRPr="008B06A2">
        <w:rPr>
          <w:sz w:val="24"/>
          <w:szCs w:val="24"/>
        </w:rPr>
        <w:t xml:space="preserve">Την καθ’ οποιονδήποτε τρόπο διάλυση της εταιρίας ακολουθεί η εκκαθάρισή της για την οποία εκκαθαριστής ορίζεται ο ένας εκ των εταίρων Κων/νος Τσακάλης του Ταξιάρχη, που υποχρεούται στην ταχύτερη είσπραξη του Ενεργητικού &amp; την εξόφληση του </w:t>
      </w:r>
      <w:r w:rsidRPr="008B06A2">
        <w:rPr>
          <w:sz w:val="24"/>
          <w:szCs w:val="24"/>
        </w:rPr>
        <w:lastRenderedPageBreak/>
        <w:t>Παθητικο</w:t>
      </w:r>
      <w:r>
        <w:rPr>
          <w:sz w:val="24"/>
          <w:szCs w:val="24"/>
        </w:rPr>
        <w:t xml:space="preserve">ύ της εταιρίας. </w:t>
      </w:r>
      <w:r w:rsidRPr="008B06A2">
        <w:rPr>
          <w:sz w:val="24"/>
          <w:szCs w:val="24"/>
        </w:rPr>
        <w:t>Στη συνέχεια και εφόσον υπάρχει υπόλοιπο Ενεργητικό θα διανεμηθεί μεταξύ των συμβαλλομένων κατά την αναλογία ποσοστών του καθενός.</w:t>
      </w:r>
      <w:r>
        <w:rPr>
          <w:sz w:val="24"/>
          <w:szCs w:val="24"/>
        </w:rPr>
        <w:t xml:space="preserve">              </w:t>
      </w:r>
      <w:r w:rsidRPr="008B06A2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                       </w:t>
      </w:r>
      <w:r w:rsidRPr="008B06A2">
        <w:rPr>
          <w:sz w:val="24"/>
          <w:szCs w:val="24"/>
        </w:rPr>
        <w:t xml:space="preserve">Ήδη με την παρούσα Τροποποίηση του Καταστατικού αποχωρεί το μέλος της εταιρίας, Κίμων Κων. Μαστρογάλιας, ο οποίος πωλεί το ανήκον σε αυτόν ποσοστό 2%, έναντι του ποσού των 176,09 Ευρώ στον Ταξιάρχη Τσακάλη του Κων/νου.                  </w:t>
      </w:r>
      <w:r w:rsidRPr="008B06A2">
        <w:rPr>
          <w:b/>
          <w:sz w:val="24"/>
          <w:szCs w:val="24"/>
        </w:rPr>
        <w:t xml:space="preserve">                                                                              </w:t>
      </w:r>
      <w:r w:rsidR="00CE4853" w:rsidRPr="008B06A2">
        <w:rPr>
          <w:b/>
          <w:sz w:val="24"/>
          <w:szCs w:val="24"/>
        </w:rPr>
        <w:t xml:space="preserve">                                                              </w:t>
      </w:r>
    </w:p>
    <w:p w:rsidR="00867334" w:rsidRPr="008B06A2" w:rsidRDefault="008D5676" w:rsidP="00552E8D">
      <w:pPr>
        <w:pStyle w:val="a4"/>
        <w:ind w:left="0"/>
        <w:rPr>
          <w:sz w:val="24"/>
          <w:szCs w:val="24"/>
        </w:rPr>
      </w:pPr>
      <w:r w:rsidRPr="008B06A2">
        <w:rPr>
          <w:sz w:val="24"/>
          <w:szCs w:val="24"/>
        </w:rPr>
        <w:t xml:space="preserve">Κατά τα λοιπά παραμένει σε ισχύ ως έχει το αρχικό καταστατικό από </w:t>
      </w:r>
      <w:r w:rsidR="008B06A2" w:rsidRPr="008B06A2">
        <w:rPr>
          <w:sz w:val="24"/>
          <w:szCs w:val="24"/>
        </w:rPr>
        <w:t>26</w:t>
      </w:r>
      <w:r w:rsidRPr="008B06A2">
        <w:rPr>
          <w:sz w:val="24"/>
          <w:szCs w:val="24"/>
        </w:rPr>
        <w:t>/11/</w:t>
      </w:r>
      <w:r w:rsidR="008B06A2" w:rsidRPr="008B06A2">
        <w:rPr>
          <w:sz w:val="24"/>
          <w:szCs w:val="24"/>
        </w:rPr>
        <w:t>1990</w:t>
      </w:r>
      <w:r w:rsidRPr="008B06A2">
        <w:rPr>
          <w:sz w:val="24"/>
          <w:szCs w:val="24"/>
        </w:rPr>
        <w:t xml:space="preserve"> αυτής.</w:t>
      </w:r>
    </w:p>
    <w:p w:rsidR="009C4AF2" w:rsidRPr="009C4AF2" w:rsidRDefault="009C4AF2" w:rsidP="00E13D5C">
      <w:pPr>
        <w:jc w:val="both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366729" w:rsidP="00F0058E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962275" cy="1819275"/>
            <wp:effectExtent l="19050" t="0" r="952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8B06A2" w:rsidRPr="008B06A2">
        <w:rPr>
          <w:b/>
          <w:sz w:val="24"/>
          <w:szCs w:val="24"/>
        </w:rPr>
        <w:t>ΚΩΝ/ΝΟΣ ΤΣΑΚΑΛΗΣ &amp; ΣΙΑ Ο.Ε.</w:t>
      </w:r>
      <w:r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ΠΡΩΤΟΔΙΚΕΙΟ </w:t>
      </w:r>
      <w:r w:rsidR="00DC6886">
        <w:rPr>
          <w:b/>
          <w:sz w:val="24"/>
          <w:szCs w:val="24"/>
        </w:rPr>
        <w:t>ΘΗΒΑΣ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ΤΜΗΜΑ ΕΤΑΙΡΕΙΩΝ (Προσωπικών και ΕΠΕ)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4E02"/>
    <w:rsid w:val="00061CFC"/>
    <w:rsid w:val="00065254"/>
    <w:rsid w:val="000661F0"/>
    <w:rsid w:val="000B63C4"/>
    <w:rsid w:val="0010725E"/>
    <w:rsid w:val="00146DE9"/>
    <w:rsid w:val="00173793"/>
    <w:rsid w:val="00184ACF"/>
    <w:rsid w:val="001A7DD9"/>
    <w:rsid w:val="00213A61"/>
    <w:rsid w:val="002227FD"/>
    <w:rsid w:val="00231C37"/>
    <w:rsid w:val="002878E1"/>
    <w:rsid w:val="00297D22"/>
    <w:rsid w:val="002C50C9"/>
    <w:rsid w:val="00342E44"/>
    <w:rsid w:val="00366729"/>
    <w:rsid w:val="00380D5E"/>
    <w:rsid w:val="003E10F8"/>
    <w:rsid w:val="00417C1D"/>
    <w:rsid w:val="00444F5C"/>
    <w:rsid w:val="00480F7A"/>
    <w:rsid w:val="004E559A"/>
    <w:rsid w:val="00505DDA"/>
    <w:rsid w:val="00532746"/>
    <w:rsid w:val="00552E8D"/>
    <w:rsid w:val="00554E44"/>
    <w:rsid w:val="005826AA"/>
    <w:rsid w:val="005B6D5D"/>
    <w:rsid w:val="00637C63"/>
    <w:rsid w:val="00735CAB"/>
    <w:rsid w:val="007462C7"/>
    <w:rsid w:val="00832492"/>
    <w:rsid w:val="00862759"/>
    <w:rsid w:val="00867334"/>
    <w:rsid w:val="008A19BD"/>
    <w:rsid w:val="008B06A2"/>
    <w:rsid w:val="008D5676"/>
    <w:rsid w:val="00937DAA"/>
    <w:rsid w:val="009C4AF2"/>
    <w:rsid w:val="00A075F5"/>
    <w:rsid w:val="00A3176E"/>
    <w:rsid w:val="00A40BA4"/>
    <w:rsid w:val="00A64824"/>
    <w:rsid w:val="00A96178"/>
    <w:rsid w:val="00AA4197"/>
    <w:rsid w:val="00AB27F6"/>
    <w:rsid w:val="00AF2F8C"/>
    <w:rsid w:val="00B60EC8"/>
    <w:rsid w:val="00BE3737"/>
    <w:rsid w:val="00C70707"/>
    <w:rsid w:val="00CB0E1A"/>
    <w:rsid w:val="00CD0E77"/>
    <w:rsid w:val="00CE4853"/>
    <w:rsid w:val="00D96D44"/>
    <w:rsid w:val="00D9738B"/>
    <w:rsid w:val="00DC6886"/>
    <w:rsid w:val="00E13D5C"/>
    <w:rsid w:val="00E156D4"/>
    <w:rsid w:val="00EA3256"/>
    <w:rsid w:val="00F0058E"/>
    <w:rsid w:val="00F329B5"/>
    <w:rsid w:val="00F5741D"/>
    <w:rsid w:val="00F914A8"/>
    <w:rsid w:val="00FA7CB2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9C4A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2012-11-26T07:41:00Z</cp:lastPrinted>
  <dcterms:created xsi:type="dcterms:W3CDTF">2012-12-06T13:10:00Z</dcterms:created>
  <dcterms:modified xsi:type="dcterms:W3CDTF">2012-12-06T13:10:00Z</dcterms:modified>
</cp:coreProperties>
</file>