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E12900">
        <w:rPr>
          <w:rFonts w:ascii="Tahoma" w:hAnsi="Tahoma" w:cs="Tahoma"/>
          <w:sz w:val="22"/>
          <w:szCs w:val="22"/>
        </w:rPr>
        <w:t>0</w:t>
      </w:r>
      <w:r w:rsidR="00E12900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E12900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12900">
        <w:rPr>
          <w:rFonts w:ascii="Tahoma" w:hAnsi="Tahoma" w:cs="Tahoma"/>
          <w:sz w:val="22"/>
          <w:szCs w:val="22"/>
          <w:lang w:val="en-US"/>
        </w:rPr>
        <w:t>5897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E12900" w:rsidRPr="00E12900">
        <w:rPr>
          <w:rFonts w:ascii="Tahoma" w:hAnsi="Tahoma" w:cs="Tahoma"/>
          <w:sz w:val="22"/>
          <w:szCs w:val="22"/>
        </w:rPr>
        <w:t>06</w:t>
      </w:r>
      <w:r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977C1F" w:rsidRPr="00977C1F">
        <w:rPr>
          <w:rFonts w:ascii="Tahoma" w:hAnsi="Tahoma" w:cs="Tahoma"/>
          <w:sz w:val="22"/>
          <w:szCs w:val="22"/>
        </w:rPr>
        <w:t xml:space="preserve">216238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E12900" w:rsidRPr="00E12900">
        <w:rPr>
          <w:rFonts w:ascii="Tahoma" w:hAnsi="Tahoma" w:cs="Tahoma"/>
          <w:sz w:val="22"/>
          <w:szCs w:val="22"/>
        </w:rPr>
        <w:t>06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r w:rsidR="00E12900">
        <w:rPr>
          <w:rFonts w:ascii="Tahoma" w:hAnsi="Tahoma" w:cs="Tahoma"/>
          <w:sz w:val="22"/>
          <w:szCs w:val="22"/>
          <w:lang w:val="en-US"/>
        </w:rPr>
        <w:t>http</w:t>
      </w:r>
      <w:r w:rsidR="00E12900" w:rsidRPr="00E12900">
        <w:rPr>
          <w:rFonts w:ascii="Tahoma" w:hAnsi="Tahoma" w:cs="Tahoma"/>
          <w:sz w:val="22"/>
          <w:szCs w:val="22"/>
        </w:rPr>
        <w:t>://</w:t>
      </w:r>
      <w:proofErr w:type="spellStart"/>
      <w:r w:rsidR="00E12900">
        <w:rPr>
          <w:rFonts w:ascii="Tahoma" w:hAnsi="Tahoma" w:cs="Tahoma"/>
          <w:sz w:val="22"/>
          <w:szCs w:val="22"/>
          <w:lang w:val="en-US"/>
        </w:rPr>
        <w:t>ntt</w:t>
      </w:r>
      <w:proofErr w:type="spellEnd"/>
      <w:r w:rsidR="00E12900" w:rsidRPr="00E12900">
        <w:rPr>
          <w:rFonts w:ascii="Tahoma" w:hAnsi="Tahoma" w:cs="Tahoma"/>
          <w:sz w:val="22"/>
          <w:szCs w:val="22"/>
        </w:rPr>
        <w:t>.</w:t>
      </w:r>
      <w:r w:rsidR="00E12900">
        <w:rPr>
          <w:rFonts w:ascii="Tahoma" w:hAnsi="Tahoma" w:cs="Tahoma"/>
          <w:sz w:val="22"/>
          <w:szCs w:val="22"/>
          <w:lang w:val="en-US"/>
        </w:rPr>
        <w:t>reference</w:t>
      </w:r>
      <w:r w:rsidR="00E12900" w:rsidRPr="00E12900">
        <w:rPr>
          <w:rFonts w:ascii="Tahoma" w:hAnsi="Tahoma" w:cs="Tahoma"/>
          <w:sz w:val="22"/>
          <w:szCs w:val="22"/>
        </w:rPr>
        <w:t>.</w:t>
      </w:r>
      <w:r w:rsidR="00E12900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E12900" w:rsidRPr="00E12900">
        <w:rPr>
          <w:rFonts w:ascii="Tahoma" w:hAnsi="Tahoma" w:cs="Tahoma"/>
          <w:sz w:val="22"/>
          <w:szCs w:val="22"/>
        </w:rPr>
        <w:t>ΕΝΤΙΤΥ ΑΝΩΝΥΜΗ ΕΠΕΝΔΥΤΙΚΗ - ΚΑΤΑΣΚΕΥΑΣΤΙΚΗ - ΤΟΥΡΙΣΤΙΚΗ ΕΤΑΙΡΙΑ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E12900" w:rsidRPr="00E12900">
        <w:rPr>
          <w:rFonts w:ascii="Tahoma" w:hAnsi="Tahoma" w:cs="Tahoma"/>
          <w:sz w:val="22"/>
          <w:szCs w:val="22"/>
        </w:rPr>
        <w:t>14991245000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71B" w:rsidRDefault="007B771B">
      <w:r>
        <w:separator/>
      </w:r>
    </w:p>
  </w:endnote>
  <w:endnote w:type="continuationSeparator" w:id="0">
    <w:p w:rsidR="007B771B" w:rsidRDefault="007B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1290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E12900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71B" w:rsidRDefault="007B771B">
      <w:r>
        <w:separator/>
      </w:r>
    </w:p>
  </w:footnote>
  <w:footnote w:type="continuationSeparator" w:id="0">
    <w:p w:rsidR="007B771B" w:rsidRDefault="007B7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B771B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C1F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12900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2014-07-02T06:50:00Z</dcterms:created>
  <dcterms:modified xsi:type="dcterms:W3CDTF">2014-07-02T06:52:00Z</dcterms:modified>
</cp:coreProperties>
</file>