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1515C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1515C6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1515C6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1515C6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714B22">
        <w:rPr>
          <w:rFonts w:ascii="Tahoma" w:hAnsi="Tahoma" w:cs="Tahoma"/>
          <w:sz w:val="22"/>
          <w:szCs w:val="22"/>
          <w:lang w:val="en-US"/>
        </w:rPr>
        <w:t>4295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1515C6" w:rsidRPr="001515C6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1515C6" w:rsidRPr="001515C6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230C39" w:rsidRPr="00230C39">
        <w:rPr>
          <w:rFonts w:ascii="Tahoma" w:hAnsi="Tahoma" w:cs="Tahoma"/>
          <w:sz w:val="22"/>
          <w:szCs w:val="22"/>
        </w:rPr>
        <w:t>206255</w:t>
      </w:r>
      <w:r w:rsidR="00230C39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1515C6" w:rsidRPr="001515C6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1515C6" w:rsidRPr="001515C6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714B22">
        <w:rPr>
          <w:rFonts w:ascii="Tahoma" w:hAnsi="Tahoma" w:cs="Tahoma"/>
          <w:sz w:val="22"/>
          <w:szCs w:val="22"/>
          <w:lang w:val="en-US"/>
        </w:rPr>
        <w:t>latomiki</w:t>
      </w:r>
      <w:proofErr w:type="spellEnd"/>
      <w:r w:rsidR="00714B22" w:rsidRPr="00714B22">
        <w:rPr>
          <w:rFonts w:ascii="Tahoma" w:hAnsi="Tahoma" w:cs="Tahoma"/>
          <w:sz w:val="22"/>
          <w:szCs w:val="22"/>
        </w:rPr>
        <w:t>-</w:t>
      </w:r>
      <w:proofErr w:type="spellStart"/>
      <w:r w:rsidR="00714B22">
        <w:rPr>
          <w:rFonts w:ascii="Tahoma" w:hAnsi="Tahoma" w:cs="Tahoma"/>
          <w:sz w:val="22"/>
          <w:szCs w:val="22"/>
          <w:lang w:val="en-US"/>
        </w:rPr>
        <w:t>energiaki</w:t>
      </w:r>
      <w:proofErr w:type="spellEnd"/>
      <w:r w:rsidR="00714B22" w:rsidRPr="00714B22">
        <w:rPr>
          <w:rFonts w:ascii="Tahoma" w:hAnsi="Tahoma" w:cs="Tahoma"/>
          <w:sz w:val="22"/>
          <w:szCs w:val="22"/>
        </w:rPr>
        <w:t>.</w:t>
      </w:r>
      <w:r w:rsidR="00714B22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714B22" w:rsidRPr="00714B22">
        <w:rPr>
          <w:rFonts w:ascii="Tahoma" w:hAnsi="Tahoma" w:cs="Tahoma"/>
          <w:sz w:val="22"/>
          <w:szCs w:val="22"/>
        </w:rPr>
        <w:t>EΞ–ΓΚΑΖ ΑΝΩΝΥΜΗ ΕΛΛΗΝΙΚΗ ΕΤΑΙΡΕΙΑ ΥΓΡΑΕΡΙΩΝ, ΒΙΟΜΗΧΑΝΙΚΩΝ ΠΡΟΪΟΝΤΩΝ, ΛΑΤΟΜΙΚΩΝ ΚΑΙ ΧΩΜΑΤΟΥΡΓΙΚΩΝ ΕΡΓΑΣΙΩΝ, ΕΜΠΟΡΙΑΣ ΟΙΚΟΔΟΜΙΚΩΝ ΚΑΙ ΜΟΝΩΤΙΚΩΝ ΥΛΙΚΩΝ ΚΑΙ ΠΑΡΑΓΩΓΗΣ ΚΑΙ ΑΞΙΟΠΟΙΗΣΗΣ ΑΝΑΝΕΩΣΙΜΩΝ ΠΗΓΩΝ ΕΝΕΡΓΕΙΑΣ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714B22" w:rsidRPr="00714B22">
        <w:rPr>
          <w:rFonts w:ascii="Tahoma" w:hAnsi="Tahoma" w:cs="Tahoma"/>
          <w:sz w:val="22"/>
          <w:szCs w:val="22"/>
        </w:rPr>
        <w:t>15254145000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9F6" w:rsidRDefault="006E19F6">
      <w:r>
        <w:separator/>
      </w:r>
    </w:p>
  </w:endnote>
  <w:endnote w:type="continuationSeparator" w:id="0">
    <w:p w:rsidR="006E19F6" w:rsidRDefault="006E1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14B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714B22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9F6" w:rsidRDefault="006E19F6">
      <w:r>
        <w:separator/>
      </w:r>
    </w:p>
  </w:footnote>
  <w:footnote w:type="continuationSeparator" w:id="0">
    <w:p w:rsidR="006E19F6" w:rsidRDefault="006E19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15C6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C39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6E19F6"/>
    <w:rsid w:val="00714B22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2</cp:revision>
  <dcterms:created xsi:type="dcterms:W3CDTF">2014-06-12T11:18:00Z</dcterms:created>
  <dcterms:modified xsi:type="dcterms:W3CDTF">2014-06-12T11:18:00Z</dcterms:modified>
</cp:coreProperties>
</file>