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3F5EDD" w:rsidRPr="006D46B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A25905" w:rsidRPr="00527C23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527C23">
        <w:rPr>
          <w:rFonts w:ascii="Tahoma" w:hAnsi="Tahoma" w:cs="Tahoma"/>
          <w:sz w:val="22"/>
          <w:szCs w:val="22"/>
          <w:lang w:val="en-US"/>
        </w:rPr>
        <w:t>10</w:t>
      </w:r>
      <w:r w:rsidR="00A25905">
        <w:rPr>
          <w:rFonts w:ascii="Tahoma" w:hAnsi="Tahoma" w:cs="Tahoma"/>
          <w:sz w:val="22"/>
          <w:szCs w:val="22"/>
        </w:rPr>
        <w:t>/</w:t>
      </w:r>
      <w:r w:rsidRPr="008B0889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="00527C23">
        <w:rPr>
          <w:rFonts w:ascii="Tahoma" w:hAnsi="Tahoma" w:cs="Tahoma"/>
          <w:sz w:val="22"/>
          <w:szCs w:val="22"/>
          <w:lang w:val="en-US"/>
        </w:rPr>
        <w:t>2014</w:t>
      </w:r>
    </w:p>
    <w:p w:rsidR="00A25905" w:rsidRPr="00527C23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8B0889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527C23">
        <w:rPr>
          <w:rFonts w:ascii="Tahoma" w:hAnsi="Tahoma" w:cs="Tahoma"/>
          <w:sz w:val="22"/>
          <w:szCs w:val="22"/>
          <w:lang w:val="en-US"/>
        </w:rPr>
        <w:t>4248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8B0889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8B0889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 w:rsidRPr="003F5EDD">
        <w:rPr>
          <w:rFonts w:ascii="Tahoma" w:hAnsi="Tahoma" w:cs="Tahoma"/>
          <w:sz w:val="22"/>
          <w:szCs w:val="22"/>
        </w:rPr>
        <w:t xml:space="preserve">Την  </w:t>
      </w:r>
      <w:r w:rsidR="00527C23" w:rsidRPr="00527C23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527C23" w:rsidRPr="00527C23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καταχωρήθηκε στο Γενικό Εμπορικό Μητρώο (ΓΕΜΗ) με Κωδικό Αριθμό </w:t>
      </w:r>
      <w:r w:rsidR="006D46B6">
        <w:rPr>
          <w:rFonts w:ascii="Tahoma" w:hAnsi="Tahoma" w:cs="Tahoma"/>
          <w:sz w:val="22"/>
          <w:szCs w:val="22"/>
        </w:rPr>
        <w:t xml:space="preserve">Καταχώρησης (ΚΑΚ) </w:t>
      </w:r>
      <w:r w:rsidR="001E75B1" w:rsidRPr="001E75B1">
        <w:rPr>
          <w:rFonts w:ascii="Tahoma" w:hAnsi="Tahoma" w:cs="Tahoma"/>
          <w:sz w:val="22"/>
          <w:szCs w:val="22"/>
        </w:rPr>
        <w:t xml:space="preserve">205885 </w:t>
      </w:r>
      <w:bookmarkStart w:id="0" w:name="_GoBack"/>
      <w:bookmarkEnd w:id="0"/>
      <w:r w:rsidRPr="003F5EDD">
        <w:rPr>
          <w:rFonts w:ascii="Tahoma" w:hAnsi="Tahoma" w:cs="Tahoma"/>
          <w:sz w:val="22"/>
          <w:szCs w:val="22"/>
        </w:rPr>
        <w:t xml:space="preserve">η από </w:t>
      </w:r>
      <w:r w:rsidR="00527C23" w:rsidRPr="00527C23">
        <w:rPr>
          <w:rFonts w:ascii="Tahoma" w:hAnsi="Tahoma" w:cs="Tahoma"/>
          <w:sz w:val="22"/>
          <w:szCs w:val="22"/>
        </w:rPr>
        <w:t>10</w:t>
      </w:r>
      <w:r w:rsidRPr="003F5EDD">
        <w:rPr>
          <w:rFonts w:ascii="Tahoma" w:hAnsi="Tahoma" w:cs="Tahoma"/>
          <w:sz w:val="22"/>
          <w:szCs w:val="22"/>
        </w:rPr>
        <w:t>/06/</w:t>
      </w:r>
      <w:r w:rsidR="00527C23" w:rsidRPr="00527C23">
        <w:rPr>
          <w:rFonts w:ascii="Tahoma" w:hAnsi="Tahoma" w:cs="Tahoma"/>
          <w:sz w:val="22"/>
          <w:szCs w:val="22"/>
        </w:rPr>
        <w:t>2014</w:t>
      </w:r>
      <w:r w:rsidRPr="003F5EDD">
        <w:rPr>
          <w:rFonts w:ascii="Tahoma" w:hAnsi="Tahoma" w:cs="Tahoma"/>
          <w:sz w:val="22"/>
          <w:szCs w:val="22"/>
        </w:rPr>
        <w:t xml:space="preserve"> αίτηση/</w:t>
      </w:r>
      <w:r w:rsidR="008B0889" w:rsidRPr="003F5EDD">
        <w:rPr>
          <w:rFonts w:ascii="Tahoma" w:hAnsi="Tahoma" w:cs="Tahoma"/>
          <w:sz w:val="22"/>
          <w:szCs w:val="22"/>
        </w:rPr>
        <w:t>δήλωση</w:t>
      </w:r>
      <w:r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Pr="003F5EDD">
        <w:rPr>
          <w:rFonts w:ascii="Tahoma" w:hAnsi="Tahoma" w:cs="Tahoma"/>
          <w:sz w:val="22"/>
          <w:szCs w:val="22"/>
        </w:rPr>
        <w:t>www</w:t>
      </w:r>
      <w:proofErr w:type="spellEnd"/>
      <w:r w:rsidRPr="003F5EDD">
        <w:rPr>
          <w:rFonts w:ascii="Tahoma" w:hAnsi="Tahoma" w:cs="Tahoma"/>
          <w:sz w:val="22"/>
          <w:szCs w:val="22"/>
        </w:rPr>
        <w:t>.</w:t>
      </w:r>
      <w:proofErr w:type="spellStart"/>
      <w:r w:rsidR="002E156C">
        <w:rPr>
          <w:rFonts w:ascii="Tahoma" w:hAnsi="Tahoma" w:cs="Tahoma"/>
          <w:sz w:val="22"/>
          <w:szCs w:val="22"/>
          <w:lang w:val="en-US"/>
        </w:rPr>
        <w:t>tekatsarouae</w:t>
      </w:r>
      <w:proofErr w:type="spellEnd"/>
      <w:r w:rsidR="002E156C" w:rsidRPr="002E156C">
        <w:rPr>
          <w:rFonts w:ascii="Tahoma" w:hAnsi="Tahoma" w:cs="Tahoma"/>
          <w:sz w:val="22"/>
          <w:szCs w:val="22"/>
        </w:rPr>
        <w:t>.</w:t>
      </w:r>
      <w:r w:rsidR="002E156C">
        <w:rPr>
          <w:rFonts w:ascii="Tahoma" w:hAnsi="Tahoma" w:cs="Tahoma"/>
          <w:sz w:val="22"/>
          <w:szCs w:val="22"/>
          <w:lang w:val="en-US"/>
        </w:rPr>
        <w:t>gr</w:t>
      </w:r>
      <w:r w:rsidR="00A919B1">
        <w:rPr>
          <w:rFonts w:ascii="Tahoma" w:hAnsi="Tahoma" w:cs="Tahoma"/>
          <w:sz w:val="22"/>
          <w:szCs w:val="22"/>
        </w:rPr>
        <w:t>)  με επωνυμία “</w:t>
      </w:r>
      <w:r w:rsidR="00527C23" w:rsidRPr="00527C23">
        <w:rPr>
          <w:rFonts w:ascii="Tahoma" w:hAnsi="Tahoma" w:cs="Tahoma"/>
          <w:sz w:val="22"/>
          <w:szCs w:val="22"/>
        </w:rPr>
        <w:t>ΤΟΥΡΙΣΤΙΚΕΣ ΕΠΙΧΕΙΡΗΣΕΙΣ ΚΑΤΣΑΡΟΥ ΑΝΩΝΥΜΗ ΕΤΑΙΡΕΙΑ</w:t>
      </w:r>
      <w:r w:rsidR="006D46B6">
        <w:rPr>
          <w:rFonts w:ascii="Tahoma" w:hAnsi="Tahoma" w:cs="Tahoma"/>
          <w:sz w:val="22"/>
          <w:szCs w:val="22"/>
        </w:rPr>
        <w:t>”</w:t>
      </w:r>
      <w:r w:rsidRPr="003F5EDD">
        <w:rPr>
          <w:rFonts w:ascii="Tahoma" w:hAnsi="Tahoma" w:cs="Tahoma"/>
          <w:sz w:val="22"/>
          <w:szCs w:val="22"/>
        </w:rPr>
        <w:t xml:space="preserve">, και αριθμό Γ.ΕΜΗ </w:t>
      </w:r>
      <w:r w:rsidR="00527C23" w:rsidRPr="00527C23">
        <w:rPr>
          <w:rFonts w:ascii="Tahoma" w:hAnsi="Tahoma" w:cs="Tahoma"/>
          <w:sz w:val="22"/>
          <w:szCs w:val="22"/>
        </w:rPr>
        <w:t>15682945000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A25905" w:rsidRPr="008B0889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8B0889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8B0889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B04" w:rsidRDefault="001B1B04">
      <w:r>
        <w:separator/>
      </w:r>
    </w:p>
  </w:endnote>
  <w:endnote w:type="continuationSeparator" w:id="0">
    <w:p w:rsidR="001B1B04" w:rsidRDefault="001B1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23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9823FE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B04" w:rsidRDefault="001B1B04">
      <w:r>
        <w:separator/>
      </w:r>
    </w:p>
  </w:footnote>
  <w:footnote w:type="continuationSeparator" w:id="0">
    <w:p w:rsidR="001B1B04" w:rsidRDefault="001B1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1BCD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1B04"/>
    <w:rsid w:val="001B31DF"/>
    <w:rsid w:val="001C172C"/>
    <w:rsid w:val="001D59AC"/>
    <w:rsid w:val="001D6E7D"/>
    <w:rsid w:val="001D7C44"/>
    <w:rsid w:val="001E6398"/>
    <w:rsid w:val="001E75B1"/>
    <w:rsid w:val="00212B77"/>
    <w:rsid w:val="002265D4"/>
    <w:rsid w:val="00230D32"/>
    <w:rsid w:val="00230DFE"/>
    <w:rsid w:val="00243EFD"/>
    <w:rsid w:val="002449FE"/>
    <w:rsid w:val="00257E52"/>
    <w:rsid w:val="00260039"/>
    <w:rsid w:val="00266D8C"/>
    <w:rsid w:val="00296604"/>
    <w:rsid w:val="002A2370"/>
    <w:rsid w:val="002B2615"/>
    <w:rsid w:val="002E156C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27C23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D46B6"/>
    <w:rsid w:val="006E04F8"/>
    <w:rsid w:val="006E0FFC"/>
    <w:rsid w:val="007159FD"/>
    <w:rsid w:val="00731E9A"/>
    <w:rsid w:val="00737F26"/>
    <w:rsid w:val="00742A3A"/>
    <w:rsid w:val="007630F2"/>
    <w:rsid w:val="00767916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0889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823FE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19B1"/>
    <w:rsid w:val="00A92844"/>
    <w:rsid w:val="00AA05CE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8B0889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8B08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71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4</cp:revision>
  <dcterms:created xsi:type="dcterms:W3CDTF">2014-06-12T08:57:00Z</dcterms:created>
  <dcterms:modified xsi:type="dcterms:W3CDTF">2014-06-12T09:09:00Z</dcterms:modified>
</cp:coreProperties>
</file>