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EB76AF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Pr="00EB76AF">
        <w:rPr>
          <w:rFonts w:ascii="Tahoma" w:hAnsi="Tahoma" w:cs="Tahoma"/>
          <w:sz w:val="22"/>
          <w:szCs w:val="22"/>
        </w:rPr>
        <w:t>07</w:t>
      </w:r>
      <w:r w:rsidR="00A25905">
        <w:rPr>
          <w:rFonts w:ascii="Tahoma" w:hAnsi="Tahoma" w:cs="Tahoma"/>
          <w:sz w:val="22"/>
          <w:szCs w:val="22"/>
        </w:rPr>
        <w:t>/</w:t>
      </w:r>
      <w:r w:rsidRPr="00EB76AF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EB76AF">
        <w:rPr>
          <w:rFonts w:ascii="Tahoma" w:hAnsi="Tahoma" w:cs="Tahoma"/>
          <w:sz w:val="22"/>
          <w:szCs w:val="22"/>
        </w:rPr>
        <w:t>2013</w:t>
      </w:r>
    </w:p>
    <w:p w:rsidR="00A25905" w:rsidRPr="007079E7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EB76AF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7079E7">
        <w:rPr>
          <w:rFonts w:ascii="Tahoma" w:hAnsi="Tahoma" w:cs="Tahoma"/>
          <w:sz w:val="22"/>
          <w:szCs w:val="22"/>
          <w:lang w:val="en-US"/>
        </w:rPr>
        <w:t>6001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EB76AF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EB76AF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EB76AF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EB76AF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07/06/2013 καταχωρήθηκε στο Γενικό Εμπορικό Μητρώο (ΓΕΜΗ) με Κωδικό Αριθμό Καταχώρησης (ΚΑΚ) </w:t>
      </w:r>
      <w:r w:rsidR="0040252E" w:rsidRPr="0040252E">
        <w:rPr>
          <w:rFonts w:ascii="Tahoma" w:hAnsi="Tahoma" w:cs="Tahoma"/>
          <w:sz w:val="22"/>
          <w:szCs w:val="22"/>
        </w:rPr>
        <w:t xml:space="preserve">200188 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>η από 07/06/2013 αίτη</w:t>
      </w:r>
      <w:r w:rsidR="007079E7">
        <w:rPr>
          <w:rFonts w:ascii="Tahoma" w:hAnsi="Tahoma" w:cs="Tahoma"/>
          <w:sz w:val="22"/>
          <w:szCs w:val="22"/>
        </w:rPr>
        <w:t>ση/</w:t>
      </w:r>
      <w:proofErr w:type="spellStart"/>
      <w:r w:rsidR="007079E7">
        <w:rPr>
          <w:rFonts w:ascii="Tahoma" w:hAnsi="Tahoma" w:cs="Tahoma"/>
          <w:sz w:val="22"/>
          <w:szCs w:val="22"/>
        </w:rPr>
        <w:t>δηλώση</w:t>
      </w:r>
      <w:proofErr w:type="spellEnd"/>
      <w:r w:rsidR="007079E7">
        <w:rPr>
          <w:rFonts w:ascii="Tahoma" w:hAnsi="Tahoma" w:cs="Tahoma"/>
          <w:sz w:val="22"/>
          <w:szCs w:val="22"/>
        </w:rPr>
        <w:t xml:space="preserve"> της ιστοσελίδας  (</w:t>
      </w:r>
      <w:r w:rsidR="007079E7">
        <w:rPr>
          <w:rFonts w:ascii="Tahoma" w:hAnsi="Tahoma" w:cs="Tahoma"/>
          <w:sz w:val="22"/>
          <w:szCs w:val="22"/>
          <w:lang w:val="en-US"/>
        </w:rPr>
        <w:t>http</w:t>
      </w:r>
      <w:r w:rsidR="007079E7" w:rsidRPr="007079E7">
        <w:rPr>
          <w:rFonts w:ascii="Tahoma" w:hAnsi="Tahoma" w:cs="Tahoma"/>
          <w:sz w:val="22"/>
          <w:szCs w:val="22"/>
        </w:rPr>
        <w:t>://</w:t>
      </w:r>
      <w:proofErr w:type="spellStart"/>
      <w:r w:rsidR="007079E7">
        <w:rPr>
          <w:rFonts w:ascii="Tahoma" w:hAnsi="Tahoma" w:cs="Tahoma"/>
          <w:sz w:val="22"/>
          <w:szCs w:val="22"/>
          <w:lang w:val="en-US"/>
        </w:rPr>
        <w:t>ionis</w:t>
      </w:r>
      <w:proofErr w:type="spellEnd"/>
      <w:r w:rsidR="007079E7" w:rsidRPr="007079E7">
        <w:rPr>
          <w:rFonts w:ascii="Tahoma" w:hAnsi="Tahoma" w:cs="Tahoma"/>
          <w:sz w:val="22"/>
          <w:szCs w:val="22"/>
        </w:rPr>
        <w:t>-</w:t>
      </w:r>
      <w:r w:rsidR="007079E7">
        <w:rPr>
          <w:rFonts w:ascii="Tahoma" w:hAnsi="Tahoma" w:cs="Tahoma"/>
          <w:sz w:val="22"/>
          <w:szCs w:val="22"/>
          <w:lang w:val="en-US"/>
        </w:rPr>
        <w:t>sun</w:t>
      </w:r>
      <w:r w:rsidR="007079E7" w:rsidRPr="007079E7">
        <w:rPr>
          <w:rFonts w:ascii="Tahoma" w:hAnsi="Tahoma" w:cs="Tahoma"/>
          <w:sz w:val="22"/>
          <w:szCs w:val="22"/>
        </w:rPr>
        <w:t>.</w:t>
      </w:r>
      <w:r w:rsidR="007079E7">
        <w:rPr>
          <w:rFonts w:ascii="Tahoma" w:hAnsi="Tahoma" w:cs="Tahoma"/>
          <w:sz w:val="22"/>
          <w:szCs w:val="22"/>
          <w:lang w:val="en-US"/>
        </w:rPr>
        <w:t>com</w:t>
      </w:r>
      <w:r w:rsidRPr="003F5EDD">
        <w:rPr>
          <w:rFonts w:ascii="Tahoma" w:hAnsi="Tahoma" w:cs="Tahoma"/>
          <w:sz w:val="22"/>
          <w:szCs w:val="22"/>
        </w:rPr>
        <w:t xml:space="preserve">)  με επωνυμία </w:t>
      </w:r>
      <w:r w:rsidR="007079E7" w:rsidRPr="007079E7">
        <w:rPr>
          <w:rFonts w:ascii="Tahoma" w:hAnsi="Tahoma" w:cs="Tahoma"/>
          <w:sz w:val="22"/>
          <w:szCs w:val="22"/>
        </w:rPr>
        <w:t xml:space="preserve"> “ΑΝΔΡΕΑΣ ΑΘ. ΔΑΪΛΙΑΝΗΣ ΑΝΩΝΥΜΟΣ ΒΙΟΤΕΧΝΙΚΗ ΕΜΠΟΡΙΚΗ ΕΤΑΙΡΕΙΑ</w:t>
      </w:r>
      <w:r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="007079E7" w:rsidRPr="007079E7">
        <w:rPr>
          <w:rFonts w:ascii="Tahoma" w:hAnsi="Tahoma" w:cs="Tahoma"/>
          <w:sz w:val="22"/>
          <w:szCs w:val="22"/>
        </w:rPr>
        <w:t>14767345000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EB76AF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EB76AF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EB76AF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EB76AF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EB76AF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4F4" w:rsidRDefault="004334F4">
      <w:r>
        <w:separator/>
      </w:r>
    </w:p>
  </w:endnote>
  <w:endnote w:type="continuationSeparator" w:id="0">
    <w:p w:rsidR="004334F4" w:rsidRDefault="00433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B76AF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EB76AF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4F4" w:rsidRDefault="004334F4">
      <w:r>
        <w:separator/>
      </w:r>
    </w:p>
  </w:footnote>
  <w:footnote w:type="continuationSeparator" w:id="0">
    <w:p w:rsidR="004334F4" w:rsidRDefault="004334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0252E"/>
    <w:rsid w:val="00424885"/>
    <w:rsid w:val="004264D5"/>
    <w:rsid w:val="004334F4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079E7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B76AF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EB76AF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EB76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EB76AF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EB76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73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2014-06-04T07:20:00Z</dcterms:created>
  <dcterms:modified xsi:type="dcterms:W3CDTF">2014-06-04T07:23:00Z</dcterms:modified>
</cp:coreProperties>
</file>