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788"/>
        <w:gridCol w:w="2268"/>
        <w:gridCol w:w="1980"/>
      </w:tblGrid>
      <w:tr w:rsidR="00532729" w:rsidRPr="00597C89" w:rsidTr="002E0390">
        <w:trPr>
          <w:trHeight w:val="1803"/>
        </w:trPr>
        <w:tc>
          <w:tcPr>
            <w:tcW w:w="4788" w:type="dxa"/>
            <w:shd w:val="clear" w:color="auto" w:fill="auto"/>
          </w:tcPr>
          <w:p w:rsidR="00532729" w:rsidRPr="00026C04" w:rsidRDefault="00532729" w:rsidP="002E0390">
            <w:pPr>
              <w:pStyle w:val="a3"/>
              <w:rPr>
                <w:rFonts w:ascii="Verdana" w:hAnsi="Verdana" w:cs="Arial"/>
                <w:b/>
                <w:bCs/>
                <w:sz w:val="18"/>
                <w:szCs w:val="18"/>
                <w:lang w:val="el-GR"/>
              </w:rPr>
            </w:pPr>
            <w:r w:rsidRPr="00026C04">
              <w:rPr>
                <w:rFonts w:ascii="Verdana" w:hAnsi="Verdana" w:cs="Arial"/>
                <w:b/>
                <w:bCs/>
                <w:sz w:val="18"/>
                <w:szCs w:val="18"/>
                <w:lang w:val="el-GR"/>
              </w:rPr>
              <w:t xml:space="preserve">            </w:t>
            </w:r>
          </w:p>
          <w:p w:rsidR="00532729" w:rsidRPr="00026C04" w:rsidRDefault="00532729" w:rsidP="002E0390">
            <w:pPr>
              <w:rPr>
                <w:rFonts w:ascii="Verdana" w:hAnsi="Verdana"/>
                <w:sz w:val="18"/>
                <w:szCs w:val="18"/>
              </w:rPr>
            </w:pPr>
            <w:r w:rsidRPr="00026C04">
              <w:rPr>
                <w:rFonts w:ascii="Verdana" w:hAnsi="Verdana"/>
                <w:noProof/>
                <w:sz w:val="18"/>
                <w:szCs w:val="18"/>
              </w:rPr>
              <w:drawing>
                <wp:anchor distT="0" distB="0" distL="114935" distR="114935" simplePos="0" relativeHeight="251659264" behindDoc="0" locked="0" layoutInCell="1" allowOverlap="1">
                  <wp:simplePos x="0" y="0"/>
                  <wp:positionH relativeFrom="column">
                    <wp:posOffset>-180975</wp:posOffset>
                  </wp:positionH>
                  <wp:positionV relativeFrom="paragraph">
                    <wp:posOffset>-247650</wp:posOffset>
                  </wp:positionV>
                  <wp:extent cx="542925" cy="542925"/>
                  <wp:effectExtent l="19050" t="0" r="9525" b="0"/>
                  <wp:wrapTopAndBottom/>
                  <wp:docPr id="1"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cstate="print"/>
                          <a:srcRect/>
                          <a:stretch>
                            <a:fillRect/>
                          </a:stretch>
                        </pic:blipFill>
                        <pic:spPr bwMode="auto">
                          <a:xfrm>
                            <a:off x="0" y="0"/>
                            <a:ext cx="542925" cy="542925"/>
                          </a:xfrm>
                          <a:prstGeom prst="rect">
                            <a:avLst/>
                          </a:prstGeom>
                          <a:solidFill>
                            <a:srgbClr val="FFFFFF"/>
                          </a:solidFill>
                          <a:ln w="9525">
                            <a:noFill/>
                            <a:miter lim="800000"/>
                            <a:headEnd/>
                            <a:tailEnd/>
                          </a:ln>
                        </pic:spPr>
                      </pic:pic>
                    </a:graphicData>
                  </a:graphic>
                </wp:anchor>
              </w:drawing>
            </w:r>
            <w:r w:rsidRPr="00026C04">
              <w:rPr>
                <w:rFonts w:ascii="Verdana" w:hAnsi="Verdana"/>
                <w:sz w:val="18"/>
                <w:szCs w:val="18"/>
              </w:rPr>
              <w:t>ΕΛΛΗΝΙΚΗ ΔΗΜΟΚΡΑΤΙΑ</w:t>
            </w:r>
          </w:p>
          <w:p w:rsidR="00532729" w:rsidRPr="00026C04" w:rsidRDefault="00532729" w:rsidP="002E0390">
            <w:pPr>
              <w:rPr>
                <w:rFonts w:ascii="Verdana" w:hAnsi="Verdana"/>
                <w:sz w:val="18"/>
                <w:szCs w:val="18"/>
              </w:rPr>
            </w:pPr>
            <w:r w:rsidRPr="00026C04">
              <w:rPr>
                <w:rFonts w:ascii="Verdana" w:hAnsi="Verdana"/>
                <w:sz w:val="18"/>
                <w:szCs w:val="18"/>
              </w:rPr>
              <w:t>ΕΠΙΜΕΛΗΤΗΡΙΟ ΛΕΥΚΑΔΑΣ</w:t>
            </w:r>
          </w:p>
          <w:p w:rsidR="00532729" w:rsidRPr="00026C04" w:rsidRDefault="00532729" w:rsidP="002E0390">
            <w:pPr>
              <w:rPr>
                <w:rFonts w:ascii="Verdana" w:hAnsi="Verdana"/>
                <w:sz w:val="18"/>
                <w:szCs w:val="18"/>
              </w:rPr>
            </w:pPr>
            <w:r w:rsidRPr="00026C04">
              <w:rPr>
                <w:rFonts w:ascii="Verdana" w:hAnsi="Verdana"/>
                <w:sz w:val="18"/>
                <w:szCs w:val="18"/>
              </w:rPr>
              <w:t>ΥΠΗΡΕΣΙΑ ΓΕΝΙΚΟΥ ΕΜΠΟΡΙΚΟΥ ΜΗΤΡΩΟΥ</w:t>
            </w:r>
          </w:p>
          <w:p w:rsidR="00532729" w:rsidRPr="00026C04" w:rsidRDefault="00532729" w:rsidP="002E0390">
            <w:pPr>
              <w:rPr>
                <w:rFonts w:ascii="Verdana" w:hAnsi="Verdana"/>
                <w:sz w:val="18"/>
                <w:szCs w:val="18"/>
              </w:rPr>
            </w:pPr>
          </w:p>
          <w:p w:rsidR="00532729" w:rsidRPr="00FE3EAD" w:rsidRDefault="00532729" w:rsidP="002E0390">
            <w:pPr>
              <w:rPr>
                <w:rFonts w:ascii="Verdana" w:hAnsi="Verdana"/>
                <w:sz w:val="18"/>
                <w:szCs w:val="18"/>
              </w:rPr>
            </w:pPr>
            <w:r w:rsidRPr="00026C04">
              <w:rPr>
                <w:rFonts w:ascii="Verdana" w:hAnsi="Verdana"/>
                <w:sz w:val="18"/>
                <w:szCs w:val="18"/>
              </w:rPr>
              <w:t xml:space="preserve">                                                                                    </w:t>
            </w:r>
            <w:r>
              <w:rPr>
                <w:rFonts w:ascii="Verdana" w:hAnsi="Verdana"/>
                <w:sz w:val="18"/>
                <w:szCs w:val="18"/>
              </w:rPr>
              <w:t xml:space="preserve">                             </w:t>
            </w:r>
          </w:p>
          <w:p w:rsidR="00532729" w:rsidRPr="00026C04" w:rsidRDefault="00532729" w:rsidP="002E0390">
            <w:pPr>
              <w:rPr>
                <w:rFonts w:ascii="Verdana" w:hAnsi="Verdana"/>
                <w:sz w:val="18"/>
                <w:szCs w:val="18"/>
              </w:rPr>
            </w:pPr>
          </w:p>
          <w:p w:rsidR="00532729" w:rsidRPr="00026C04" w:rsidRDefault="00532729" w:rsidP="002E0390">
            <w:pPr>
              <w:rPr>
                <w:rFonts w:ascii="Verdana" w:hAnsi="Verdana"/>
                <w:sz w:val="18"/>
                <w:szCs w:val="18"/>
              </w:rPr>
            </w:pPr>
            <w:proofErr w:type="spellStart"/>
            <w:r w:rsidRPr="00026C04">
              <w:rPr>
                <w:rFonts w:ascii="Verdana" w:hAnsi="Verdana"/>
                <w:sz w:val="18"/>
                <w:szCs w:val="18"/>
              </w:rPr>
              <w:t>Ταχ</w:t>
            </w:r>
            <w:proofErr w:type="spellEnd"/>
            <w:r w:rsidRPr="00026C04">
              <w:rPr>
                <w:rFonts w:ascii="Verdana" w:hAnsi="Verdana"/>
                <w:sz w:val="18"/>
                <w:szCs w:val="18"/>
              </w:rPr>
              <w:t>. Δ/</w:t>
            </w:r>
            <w:proofErr w:type="spellStart"/>
            <w:r w:rsidRPr="00026C04">
              <w:rPr>
                <w:rFonts w:ascii="Verdana" w:hAnsi="Verdana"/>
                <w:sz w:val="18"/>
                <w:szCs w:val="18"/>
              </w:rPr>
              <w:t>νση:</w:t>
            </w:r>
            <w:proofErr w:type="spellEnd"/>
            <w:r w:rsidRPr="00026C04">
              <w:rPr>
                <w:rFonts w:ascii="Verdana" w:hAnsi="Verdana"/>
                <w:sz w:val="18"/>
                <w:szCs w:val="18"/>
              </w:rPr>
              <w:t xml:space="preserve"> Ι.ΜΕΛΑ 112 &amp; ΜΗΤΡΟΠΟΛΕΩΣ 1</w:t>
            </w:r>
          </w:p>
          <w:p w:rsidR="00532729" w:rsidRPr="00026C04" w:rsidRDefault="00532729" w:rsidP="002E0390">
            <w:pPr>
              <w:rPr>
                <w:rFonts w:ascii="Verdana" w:hAnsi="Verdana"/>
                <w:sz w:val="18"/>
                <w:szCs w:val="18"/>
              </w:rPr>
            </w:pPr>
            <w:proofErr w:type="spellStart"/>
            <w:r w:rsidRPr="00026C04">
              <w:rPr>
                <w:rFonts w:ascii="Verdana" w:hAnsi="Verdana"/>
                <w:sz w:val="18"/>
                <w:szCs w:val="18"/>
              </w:rPr>
              <w:t>Ταχ</w:t>
            </w:r>
            <w:proofErr w:type="spellEnd"/>
            <w:r w:rsidRPr="00026C04">
              <w:rPr>
                <w:rFonts w:ascii="Verdana" w:hAnsi="Verdana"/>
                <w:sz w:val="18"/>
                <w:szCs w:val="18"/>
              </w:rPr>
              <w:t>. Κώδικας: 31100</w:t>
            </w:r>
          </w:p>
          <w:p w:rsidR="00532729" w:rsidRPr="00026C04" w:rsidRDefault="00532729" w:rsidP="002E0390">
            <w:pPr>
              <w:rPr>
                <w:rFonts w:ascii="Verdana" w:hAnsi="Verdana"/>
                <w:sz w:val="18"/>
                <w:szCs w:val="18"/>
              </w:rPr>
            </w:pPr>
            <w:r w:rsidRPr="00026C04">
              <w:rPr>
                <w:rFonts w:ascii="Verdana" w:hAnsi="Verdana"/>
                <w:sz w:val="18"/>
                <w:szCs w:val="18"/>
              </w:rPr>
              <w:t>Αρμόδιος : ΑΘΑΝΑΣΙΟΥ ΠΗΝΕΛΟΠΗ</w:t>
            </w:r>
          </w:p>
          <w:p w:rsidR="00532729" w:rsidRPr="00026C04" w:rsidRDefault="00532729" w:rsidP="002E0390">
            <w:pPr>
              <w:rPr>
                <w:rFonts w:ascii="Verdana" w:hAnsi="Verdana"/>
                <w:sz w:val="18"/>
                <w:szCs w:val="18"/>
              </w:rPr>
            </w:pPr>
            <w:r w:rsidRPr="00026C04">
              <w:rPr>
                <w:rFonts w:ascii="Verdana" w:hAnsi="Verdana"/>
                <w:sz w:val="18"/>
                <w:szCs w:val="18"/>
              </w:rPr>
              <w:t>Τηλέφωνο: 26450 22381</w:t>
            </w:r>
          </w:p>
          <w:p w:rsidR="00532729" w:rsidRPr="00026C04" w:rsidRDefault="00532729" w:rsidP="002E0390">
            <w:pPr>
              <w:rPr>
                <w:rFonts w:ascii="Verdana" w:hAnsi="Verdana"/>
                <w:sz w:val="18"/>
                <w:szCs w:val="18"/>
              </w:rPr>
            </w:pPr>
            <w:r w:rsidRPr="00026C04">
              <w:rPr>
                <w:rFonts w:ascii="Verdana" w:hAnsi="Verdana"/>
                <w:sz w:val="18"/>
                <w:szCs w:val="18"/>
                <w:lang w:val="en-US"/>
              </w:rPr>
              <w:t>Fax</w:t>
            </w:r>
            <w:r w:rsidRPr="00026C04">
              <w:rPr>
                <w:rFonts w:ascii="Verdana" w:hAnsi="Verdana"/>
                <w:sz w:val="18"/>
                <w:szCs w:val="18"/>
              </w:rPr>
              <w:t>: 2645021274</w:t>
            </w:r>
          </w:p>
          <w:p w:rsidR="00532729" w:rsidRPr="00026C04" w:rsidRDefault="00532729" w:rsidP="002E0390">
            <w:pPr>
              <w:rPr>
                <w:rFonts w:ascii="Verdana" w:hAnsi="Verdana"/>
                <w:sz w:val="18"/>
                <w:szCs w:val="18"/>
              </w:rPr>
            </w:pPr>
            <w:r w:rsidRPr="00026C04">
              <w:rPr>
                <w:rFonts w:ascii="Verdana" w:hAnsi="Verdana"/>
                <w:sz w:val="18"/>
                <w:szCs w:val="18"/>
              </w:rPr>
              <w:t>Ηλεκτρονική Δ/</w:t>
            </w:r>
            <w:proofErr w:type="spellStart"/>
            <w:r w:rsidRPr="00026C04">
              <w:rPr>
                <w:rFonts w:ascii="Verdana" w:hAnsi="Verdana"/>
                <w:sz w:val="18"/>
                <w:szCs w:val="18"/>
              </w:rPr>
              <w:t>νση:</w:t>
            </w:r>
            <w:proofErr w:type="spellEnd"/>
            <w:r w:rsidRPr="00026C04">
              <w:rPr>
                <w:rFonts w:ascii="Verdana" w:hAnsi="Verdana"/>
                <w:sz w:val="18"/>
                <w:szCs w:val="18"/>
              </w:rPr>
              <w:t xml:space="preserve"> </w:t>
            </w:r>
            <w:hyperlink r:id="rId5" w:history="1">
              <w:r w:rsidRPr="00026C04">
                <w:rPr>
                  <w:rStyle w:val="-"/>
                  <w:rFonts w:ascii="Verdana" w:hAnsi="Verdana"/>
                  <w:sz w:val="18"/>
                  <w:szCs w:val="18"/>
                  <w:lang w:val="en-US"/>
                </w:rPr>
                <w:t>ebelef</w:t>
              </w:r>
              <w:r w:rsidRPr="00026C04">
                <w:rPr>
                  <w:rStyle w:val="-"/>
                  <w:rFonts w:ascii="Verdana" w:hAnsi="Verdana"/>
                  <w:sz w:val="18"/>
                  <w:szCs w:val="18"/>
                </w:rPr>
                <w:t>@</w:t>
              </w:r>
              <w:r w:rsidRPr="00026C04">
                <w:rPr>
                  <w:rStyle w:val="-"/>
                  <w:rFonts w:ascii="Verdana" w:hAnsi="Verdana"/>
                  <w:sz w:val="18"/>
                  <w:szCs w:val="18"/>
                  <w:lang w:val="en-US"/>
                </w:rPr>
                <w:t>otenet</w:t>
              </w:r>
              <w:r w:rsidRPr="00026C04">
                <w:rPr>
                  <w:rStyle w:val="-"/>
                  <w:rFonts w:ascii="Verdana" w:hAnsi="Verdana"/>
                  <w:sz w:val="18"/>
                  <w:szCs w:val="18"/>
                </w:rPr>
                <w:t>.</w:t>
              </w:r>
              <w:r w:rsidRPr="00026C04">
                <w:rPr>
                  <w:rStyle w:val="-"/>
                  <w:rFonts w:ascii="Verdana" w:hAnsi="Verdana"/>
                  <w:sz w:val="18"/>
                  <w:szCs w:val="18"/>
                  <w:lang w:val="en-US"/>
                </w:rPr>
                <w:t>gr</w:t>
              </w:r>
            </w:hyperlink>
          </w:p>
          <w:p w:rsidR="00532729" w:rsidRPr="00026C04" w:rsidRDefault="00532729" w:rsidP="002E0390">
            <w:pPr>
              <w:rPr>
                <w:rFonts w:ascii="Verdana" w:hAnsi="Verdana" w:cs="Arial"/>
                <w:b/>
                <w:bCs/>
                <w:color w:val="333333"/>
                <w:sz w:val="18"/>
                <w:szCs w:val="18"/>
              </w:rPr>
            </w:pPr>
          </w:p>
        </w:tc>
        <w:tc>
          <w:tcPr>
            <w:tcW w:w="2268" w:type="dxa"/>
            <w:shd w:val="clear" w:color="auto" w:fill="auto"/>
          </w:tcPr>
          <w:p w:rsidR="00532729" w:rsidRPr="00FE3EAD" w:rsidRDefault="00532729" w:rsidP="002E0390">
            <w:pPr>
              <w:pStyle w:val="a3"/>
              <w:ind w:right="-2144"/>
              <w:jc w:val="both"/>
              <w:rPr>
                <w:rFonts w:ascii="Arial" w:hAnsi="Arial" w:cs="Arial"/>
                <w:b/>
                <w:bCs/>
                <w:color w:val="333333"/>
                <w:sz w:val="20"/>
                <w:lang w:val="el-GR"/>
              </w:rPr>
            </w:pPr>
          </w:p>
        </w:tc>
        <w:tc>
          <w:tcPr>
            <w:tcW w:w="1980" w:type="dxa"/>
            <w:shd w:val="clear" w:color="auto" w:fill="auto"/>
          </w:tcPr>
          <w:p w:rsidR="00532729" w:rsidRPr="00FE3EAD" w:rsidRDefault="00532729" w:rsidP="002E0390">
            <w:pPr>
              <w:pStyle w:val="a3"/>
              <w:rPr>
                <w:rFonts w:ascii="Arial" w:hAnsi="Arial" w:cs="Arial"/>
                <w:lang w:val="el-GR"/>
              </w:rPr>
            </w:pPr>
          </w:p>
          <w:p w:rsidR="00532729" w:rsidRPr="00FE3EAD" w:rsidRDefault="00532729" w:rsidP="002E0390">
            <w:pPr>
              <w:rPr>
                <w:rFonts w:ascii="Arial" w:hAnsi="Arial" w:cs="Arial"/>
              </w:rPr>
            </w:pPr>
          </w:p>
          <w:p w:rsidR="00532729" w:rsidRPr="00FE3EAD" w:rsidRDefault="00532729" w:rsidP="002E0390">
            <w:pPr>
              <w:rPr>
                <w:rFonts w:ascii="Arial" w:hAnsi="Arial" w:cs="Arial"/>
              </w:rPr>
            </w:pPr>
          </w:p>
          <w:p w:rsidR="00532729" w:rsidRPr="00FE3EAD" w:rsidRDefault="00532729" w:rsidP="002E0390">
            <w:pPr>
              <w:rPr>
                <w:rFonts w:ascii="Arial" w:hAnsi="Arial" w:cs="Arial"/>
              </w:rPr>
            </w:pPr>
          </w:p>
          <w:p w:rsidR="00532729" w:rsidRPr="00FE3EAD" w:rsidRDefault="00532729" w:rsidP="002E0390">
            <w:pPr>
              <w:rPr>
                <w:rFonts w:ascii="Arial" w:hAnsi="Arial" w:cs="Arial"/>
              </w:rPr>
            </w:pPr>
          </w:p>
          <w:p w:rsidR="00532729" w:rsidRPr="00FE3EAD" w:rsidRDefault="00532729" w:rsidP="002E0390">
            <w:pPr>
              <w:rPr>
                <w:rFonts w:ascii="Arial" w:hAnsi="Arial" w:cs="Arial"/>
              </w:rPr>
            </w:pPr>
          </w:p>
          <w:p w:rsidR="00532729" w:rsidRPr="00FE3EAD" w:rsidRDefault="00532729" w:rsidP="002E0390">
            <w:pPr>
              <w:rPr>
                <w:rFonts w:ascii="Arial" w:hAnsi="Arial" w:cs="Arial"/>
              </w:rPr>
            </w:pPr>
          </w:p>
          <w:p w:rsidR="00532729" w:rsidRPr="00532729" w:rsidRDefault="00532729" w:rsidP="002E0390">
            <w:pPr>
              <w:rPr>
                <w:rFonts w:ascii="Arial" w:hAnsi="Arial" w:cs="Arial"/>
                <w:sz w:val="18"/>
                <w:szCs w:val="18"/>
                <w:lang w:val="en-US"/>
              </w:rPr>
            </w:pPr>
            <w:r w:rsidRPr="00532729">
              <w:rPr>
                <w:rFonts w:ascii="Arial" w:hAnsi="Arial" w:cs="Arial"/>
                <w:sz w:val="18"/>
                <w:szCs w:val="18"/>
              </w:rPr>
              <w:t xml:space="preserve">Λευκάδα, </w:t>
            </w:r>
            <w:r w:rsidRPr="00532729">
              <w:rPr>
                <w:rFonts w:ascii="Arial" w:hAnsi="Arial" w:cs="Arial"/>
                <w:sz w:val="18"/>
                <w:szCs w:val="18"/>
                <w:lang w:val="en-US"/>
              </w:rPr>
              <w:t>09-11-2012</w:t>
            </w:r>
          </w:p>
          <w:p w:rsidR="00532729" w:rsidRDefault="00532729" w:rsidP="002E0390">
            <w:pPr>
              <w:rPr>
                <w:rFonts w:ascii="Arial" w:hAnsi="Arial" w:cs="Arial"/>
                <w:lang w:val="en-US"/>
              </w:rPr>
            </w:pPr>
          </w:p>
          <w:p w:rsidR="00532729" w:rsidRPr="00532729" w:rsidRDefault="00532729" w:rsidP="002E0390">
            <w:pPr>
              <w:rPr>
                <w:rFonts w:ascii="Arial" w:hAnsi="Arial" w:cs="Arial"/>
                <w:lang w:val="en-US"/>
              </w:rPr>
            </w:pPr>
            <w:r>
              <w:rPr>
                <w:rFonts w:ascii="Arial" w:hAnsi="Arial" w:cs="Arial"/>
              </w:rPr>
              <w:t xml:space="preserve">Αρ. </w:t>
            </w:r>
            <w:proofErr w:type="spellStart"/>
            <w:r>
              <w:rPr>
                <w:rFonts w:ascii="Arial" w:hAnsi="Arial" w:cs="Arial"/>
              </w:rPr>
              <w:t>Πρωτ</w:t>
            </w:r>
            <w:proofErr w:type="spellEnd"/>
            <w:r>
              <w:rPr>
                <w:rFonts w:ascii="Arial" w:hAnsi="Arial" w:cs="Arial"/>
              </w:rPr>
              <w:t xml:space="preserve">: </w:t>
            </w:r>
            <w:r>
              <w:rPr>
                <w:rFonts w:ascii="Arial" w:hAnsi="Arial" w:cs="Arial"/>
                <w:lang w:val="en-US"/>
              </w:rPr>
              <w:t>2530</w:t>
            </w:r>
          </w:p>
          <w:p w:rsidR="00532729" w:rsidRDefault="00532729" w:rsidP="002E0390">
            <w:pPr>
              <w:rPr>
                <w:rFonts w:ascii="Arial" w:hAnsi="Arial" w:cs="Arial"/>
              </w:rPr>
            </w:pPr>
          </w:p>
          <w:p w:rsidR="00532729" w:rsidRDefault="00532729" w:rsidP="002E0390">
            <w:pPr>
              <w:rPr>
                <w:rFonts w:ascii="Arial" w:hAnsi="Arial" w:cs="Arial"/>
              </w:rPr>
            </w:pPr>
          </w:p>
          <w:p w:rsidR="00532729" w:rsidRDefault="00532729" w:rsidP="002E0390">
            <w:pPr>
              <w:rPr>
                <w:rFonts w:ascii="Arial" w:hAnsi="Arial" w:cs="Arial"/>
              </w:rPr>
            </w:pPr>
          </w:p>
          <w:p w:rsidR="00532729" w:rsidRPr="0049430B" w:rsidRDefault="00532729" w:rsidP="002E0390">
            <w:pPr>
              <w:jc w:val="both"/>
              <w:rPr>
                <w:rFonts w:ascii="Arial" w:hAnsi="Arial" w:cs="Arial"/>
              </w:rPr>
            </w:pPr>
          </w:p>
        </w:tc>
      </w:tr>
    </w:tbl>
    <w:p w:rsidR="00532729" w:rsidRDefault="00532729" w:rsidP="00532729">
      <w:pPr>
        <w:rPr>
          <w:rFonts w:ascii="Arial" w:hAnsi="Arial" w:cs="Arial"/>
          <w:sz w:val="26"/>
          <w:szCs w:val="26"/>
        </w:rPr>
      </w:pPr>
      <w:r w:rsidRPr="008B12D5">
        <w:rPr>
          <w:rFonts w:ascii="Arial" w:hAnsi="Arial" w:cs="Arial"/>
          <w:sz w:val="26"/>
          <w:szCs w:val="26"/>
        </w:rPr>
        <w:t xml:space="preserve">                                                      </w:t>
      </w:r>
    </w:p>
    <w:p w:rsidR="00532729" w:rsidRDefault="00532729" w:rsidP="00532729">
      <w:pPr>
        <w:rPr>
          <w:rFonts w:ascii="Arial" w:hAnsi="Arial" w:cs="Arial"/>
          <w:sz w:val="26"/>
          <w:szCs w:val="26"/>
        </w:rPr>
      </w:pPr>
      <w:r>
        <w:rPr>
          <w:rFonts w:ascii="Arial" w:hAnsi="Arial" w:cs="Arial"/>
          <w:sz w:val="26"/>
          <w:szCs w:val="26"/>
        </w:rPr>
        <w:t xml:space="preserve">                                                                                  </w:t>
      </w:r>
    </w:p>
    <w:p w:rsidR="00532729" w:rsidRPr="0049430B" w:rsidRDefault="00532729" w:rsidP="00532729">
      <w:pPr>
        <w:rPr>
          <w:rFonts w:ascii="Arial" w:hAnsi="Arial" w:cs="Arial"/>
          <w:sz w:val="22"/>
          <w:szCs w:val="22"/>
        </w:rPr>
      </w:pPr>
    </w:p>
    <w:p w:rsidR="00532729" w:rsidRDefault="00532729" w:rsidP="00532729">
      <w:pPr>
        <w:rPr>
          <w:rFonts w:ascii="Arial" w:hAnsi="Arial" w:cs="Arial"/>
          <w:sz w:val="26"/>
          <w:szCs w:val="26"/>
        </w:rPr>
      </w:pPr>
    </w:p>
    <w:p w:rsidR="00532729" w:rsidRDefault="00532729" w:rsidP="00532729">
      <w:pPr>
        <w:rPr>
          <w:rFonts w:ascii="Arial" w:hAnsi="Arial" w:cs="Arial"/>
          <w:b/>
          <w:sz w:val="36"/>
          <w:szCs w:val="36"/>
        </w:rPr>
      </w:pPr>
    </w:p>
    <w:p w:rsidR="00532729" w:rsidRPr="00532729" w:rsidRDefault="00532729" w:rsidP="00532729">
      <w:pPr>
        <w:jc w:val="center"/>
        <w:rPr>
          <w:rFonts w:ascii="Arial" w:hAnsi="Arial" w:cs="Arial"/>
          <w:b/>
          <w:u w:val="single"/>
        </w:rPr>
      </w:pPr>
      <w:r>
        <w:rPr>
          <w:rFonts w:ascii="Arial" w:hAnsi="Arial" w:cs="Arial"/>
          <w:b/>
          <w:u w:val="single"/>
        </w:rPr>
        <w:t xml:space="preserve">ΑΝΑΚΟΙΝΩΣΗ </w:t>
      </w:r>
    </w:p>
    <w:p w:rsidR="00532729" w:rsidRPr="00532729" w:rsidRDefault="00532729" w:rsidP="00532729">
      <w:pPr>
        <w:jc w:val="center"/>
        <w:rPr>
          <w:rFonts w:ascii="Arial" w:hAnsi="Arial" w:cs="Arial"/>
          <w:b/>
          <w:u w:val="single"/>
        </w:rPr>
      </w:pPr>
    </w:p>
    <w:p w:rsidR="00532729" w:rsidRDefault="00532729" w:rsidP="00532729">
      <w:pPr>
        <w:jc w:val="both"/>
        <w:rPr>
          <w:rFonts w:ascii="Arial" w:hAnsi="Arial" w:cs="Arial"/>
          <w:sz w:val="22"/>
          <w:szCs w:val="22"/>
        </w:rPr>
      </w:pPr>
      <w:r>
        <w:rPr>
          <w:rFonts w:ascii="Arial" w:hAnsi="Arial" w:cs="Arial"/>
          <w:sz w:val="22"/>
          <w:szCs w:val="22"/>
        </w:rPr>
        <w:t>Καταχώρησης τροποποίησης στο Γενικό Εμπορικό Μητρώο ( Γ.Ε.ΜΗ) με βάση τις διατάξεις του Εμπορικού Νόμου, του Ν.3419/2005 και του Ν.3853/2010 της τροποποίησης της Ομόρρυθμης</w:t>
      </w:r>
      <w:r w:rsidRPr="00532729">
        <w:rPr>
          <w:rFonts w:ascii="Arial" w:hAnsi="Arial" w:cs="Arial"/>
          <w:sz w:val="22"/>
          <w:szCs w:val="22"/>
        </w:rPr>
        <w:t xml:space="preserve"> </w:t>
      </w:r>
      <w:r>
        <w:rPr>
          <w:rFonts w:ascii="Arial" w:hAnsi="Arial" w:cs="Arial"/>
          <w:sz w:val="22"/>
          <w:szCs w:val="22"/>
        </w:rPr>
        <w:t xml:space="preserve"> Εταιρείας με την επωνυμία «</w:t>
      </w:r>
      <w:r w:rsidRPr="00532729">
        <w:rPr>
          <w:rFonts w:ascii="Arial" w:hAnsi="Arial" w:cs="Arial"/>
          <w:sz w:val="22"/>
          <w:szCs w:val="22"/>
        </w:rPr>
        <w:t xml:space="preserve"> </w:t>
      </w:r>
      <w:r>
        <w:rPr>
          <w:rFonts w:ascii="Arial" w:hAnsi="Arial" w:cs="Arial"/>
          <w:sz w:val="22"/>
          <w:szCs w:val="22"/>
        </w:rPr>
        <w:t>ΚΑΒΒΑΔΑΣ ΠΕΤΡΟΣ ΚΑΙ ΣΙΑ ΟΕ».</w:t>
      </w:r>
    </w:p>
    <w:p w:rsidR="00532729" w:rsidRDefault="00532729" w:rsidP="00532729">
      <w:pPr>
        <w:jc w:val="center"/>
        <w:rPr>
          <w:rFonts w:ascii="Arial" w:hAnsi="Arial" w:cs="Arial"/>
          <w:b/>
          <w:sz w:val="22"/>
          <w:szCs w:val="22"/>
        </w:rPr>
      </w:pPr>
      <w:r>
        <w:rPr>
          <w:rFonts w:ascii="Arial" w:hAnsi="Arial" w:cs="Arial"/>
          <w:b/>
          <w:sz w:val="22"/>
          <w:szCs w:val="22"/>
        </w:rPr>
        <w:t>Ο ΠΡΟΕΔΡΟΣ</w:t>
      </w:r>
    </w:p>
    <w:p w:rsidR="00532729" w:rsidRDefault="00532729" w:rsidP="00532729">
      <w:pPr>
        <w:jc w:val="center"/>
        <w:rPr>
          <w:rFonts w:ascii="Arial" w:hAnsi="Arial" w:cs="Arial"/>
          <w:b/>
          <w:sz w:val="22"/>
          <w:szCs w:val="22"/>
        </w:rPr>
      </w:pPr>
    </w:p>
    <w:p w:rsidR="00532729" w:rsidRPr="00FE3EAD" w:rsidRDefault="00532729" w:rsidP="00532729">
      <w:pPr>
        <w:jc w:val="both"/>
        <w:rPr>
          <w:rFonts w:ascii="Arial" w:hAnsi="Arial" w:cs="Arial"/>
          <w:b/>
          <w:sz w:val="22"/>
          <w:szCs w:val="22"/>
        </w:rPr>
      </w:pPr>
      <w:r>
        <w:rPr>
          <w:rFonts w:ascii="Arial" w:hAnsi="Arial" w:cs="Arial"/>
          <w:sz w:val="22"/>
          <w:szCs w:val="22"/>
        </w:rPr>
        <w:t xml:space="preserve">Την 09/11/2012 καταχωρήθηκε με ΚΑΚ 19303 στο Γενικό Εμπορικό Μητρώο (Γ.ΕΜ.Η) δια της Υπηρεσίας ΓΕΜΗ του Επιμελητηρίου Λευκάδας, το ιδιωτικό συμφωνητικό τροποποίησης της Ομόρρυθμης  Εταιρείας με την επωνυμία «ΚΑΒΒΑΔΑΣ ΠΕΤΡΟΣ ΚΑΙ ΣΙΑ ΟΕ» η οποία έχει λάβει αριθμό </w:t>
      </w:r>
      <w:r>
        <w:rPr>
          <w:rFonts w:ascii="Arial" w:hAnsi="Arial" w:cs="Arial"/>
          <w:b/>
          <w:sz w:val="22"/>
          <w:szCs w:val="22"/>
        </w:rPr>
        <w:t>ΓΕΜΗ 16366843000</w:t>
      </w:r>
    </w:p>
    <w:p w:rsidR="00532729" w:rsidRPr="00FE3EAD" w:rsidRDefault="00532729" w:rsidP="00532729">
      <w:pPr>
        <w:jc w:val="both"/>
        <w:rPr>
          <w:rFonts w:ascii="Arial" w:hAnsi="Arial" w:cs="Arial"/>
          <w:b/>
          <w:sz w:val="22"/>
          <w:szCs w:val="22"/>
        </w:rPr>
      </w:pPr>
    </w:p>
    <w:p w:rsidR="00943DF5" w:rsidRDefault="00532729" w:rsidP="00532729">
      <w:pPr>
        <w:jc w:val="both"/>
        <w:rPr>
          <w:rFonts w:ascii="Arial" w:hAnsi="Arial" w:cs="Arial"/>
          <w:b/>
          <w:sz w:val="22"/>
          <w:szCs w:val="22"/>
        </w:rPr>
      </w:pPr>
      <w:r w:rsidRPr="00FE3EAD">
        <w:rPr>
          <w:rFonts w:ascii="Arial" w:hAnsi="Arial" w:cs="Arial"/>
          <w:b/>
          <w:sz w:val="22"/>
          <w:szCs w:val="22"/>
        </w:rPr>
        <w:t>Η περίληψη της τροποποίησης του καταστατικού έχει ως εξής:</w:t>
      </w:r>
    </w:p>
    <w:p w:rsidR="00532729" w:rsidRPr="00943DF5" w:rsidRDefault="00532729" w:rsidP="00943DF5">
      <w:pPr>
        <w:spacing w:before="240"/>
        <w:jc w:val="both"/>
        <w:rPr>
          <w:rFonts w:ascii="Arial" w:hAnsi="Arial" w:cs="Arial"/>
          <w:b/>
          <w:sz w:val="22"/>
          <w:szCs w:val="22"/>
        </w:rPr>
      </w:pPr>
      <w:r>
        <w:rPr>
          <w:rFonts w:ascii="Arial" w:hAnsi="Arial" w:cs="Arial"/>
          <w:b/>
          <w:sz w:val="22"/>
          <w:szCs w:val="22"/>
        </w:rPr>
        <w:t xml:space="preserve">Σήμερα μετά από σύμφωνη γνώμη όλων των εταίρων ο Σκλαβενίτης Νικόλαος μεταβιβάζει με το παρών τροποποιητικό ολόκληρο το εταιρικό του μερίδιο (δηλ. 500 ευρώ, το 5% του συνολικού κεφαλαίου) και την </w:t>
      </w:r>
      <w:r w:rsidR="00943DF5">
        <w:rPr>
          <w:rFonts w:ascii="Arial" w:hAnsi="Arial" w:cs="Arial"/>
          <w:b/>
          <w:sz w:val="22"/>
          <w:szCs w:val="22"/>
        </w:rPr>
        <w:t>εταιρική του ιδιότητα στην Γκότση Μεταξία του Λεωνίδα με ΑΦΜ 046229440, χρήματα τα οποία της κατέβαλε σήμερα μετρητοίς. Μετά από αυτό έχουμε αποχώρηση του Σκλαβενίτη Νικολάου και μεταβίβαση όλου του εταιρικού του μεριδίου στην Γκότση Μεταξία.</w:t>
      </w:r>
    </w:p>
    <w:p w:rsidR="00532729" w:rsidRDefault="00532729" w:rsidP="00532729">
      <w:pPr>
        <w:jc w:val="center"/>
      </w:pPr>
    </w:p>
    <w:p w:rsidR="00532729" w:rsidRDefault="00532729" w:rsidP="00532729">
      <w:pPr>
        <w:jc w:val="center"/>
      </w:pPr>
    </w:p>
    <w:p w:rsidR="00532729" w:rsidRPr="00FE3EAD" w:rsidRDefault="00532729" w:rsidP="00532729">
      <w:pPr>
        <w:jc w:val="center"/>
        <w:rPr>
          <w:b/>
        </w:rPr>
      </w:pPr>
      <w:r w:rsidRPr="00FE3EAD">
        <w:rPr>
          <w:b/>
        </w:rPr>
        <w:t>ΜΕ ΕΝΤΟΛΗ ΠΡΟΕΔΡΟΥ</w:t>
      </w:r>
    </w:p>
    <w:p w:rsidR="007950FC" w:rsidRDefault="00943DF5">
      <w:r>
        <w:t xml:space="preserve">                                             Η ΑΡΜΟΔΙΑ ΥΠΑΛΛΗΛΟΣ </w:t>
      </w:r>
    </w:p>
    <w:p w:rsidR="00943DF5" w:rsidRDefault="00943DF5"/>
    <w:p w:rsidR="00943DF5" w:rsidRDefault="00943DF5">
      <w:r>
        <w:t xml:space="preserve">                                            ΑΘΑΝΑΣΙΟΥ ΠΗΝΕΛΟΠΗ</w:t>
      </w:r>
    </w:p>
    <w:sectPr w:rsidR="00943DF5" w:rsidSect="00E9424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A00002EF" w:usb1="4000207B" w:usb2="00000000" w:usb3="00000000" w:csb0="0000009F" w:csb1="00000000"/>
  </w:font>
  <w:font w:name="Times New Roman">
    <w:panose1 w:val="02020603050405020304"/>
    <w:charset w:val="A1"/>
    <w:family w:val="roman"/>
    <w:pitch w:val="variable"/>
    <w:sig w:usb0="20002A87" w:usb1="80000000" w:usb2="00000008" w:usb3="00000000" w:csb0="000001FF" w:csb1="00000000"/>
  </w:font>
  <w:font w:name="Verdana">
    <w:panose1 w:val="020B0604030504040204"/>
    <w:charset w:val="A1"/>
    <w:family w:val="swiss"/>
    <w:pitch w:val="variable"/>
    <w:sig w:usb0="20000287" w:usb1="00000000" w:usb2="00000000" w:usb3="00000000" w:csb0="0000019F" w:csb1="00000000"/>
  </w:font>
  <w:font w:name="Arial">
    <w:panose1 w:val="020B0604020202020204"/>
    <w:charset w:val="A1"/>
    <w:family w:val="swiss"/>
    <w:pitch w:val="variable"/>
    <w:sig w:usb0="20002A87"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32729"/>
    <w:rsid w:val="00532729"/>
    <w:rsid w:val="007950FC"/>
    <w:rsid w:val="00943DF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729"/>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rsid w:val="00532729"/>
    <w:rPr>
      <w:color w:val="0000FF"/>
      <w:u w:val="single"/>
    </w:rPr>
  </w:style>
  <w:style w:type="paragraph" w:styleId="a3">
    <w:name w:val="header"/>
    <w:basedOn w:val="a"/>
    <w:link w:val="Char"/>
    <w:rsid w:val="00532729"/>
    <w:pPr>
      <w:tabs>
        <w:tab w:val="center" w:pos="4153"/>
        <w:tab w:val="right" w:pos="8306"/>
      </w:tabs>
    </w:pPr>
    <w:rPr>
      <w:lang w:val="en-GB" w:eastAsia="en-US"/>
    </w:rPr>
  </w:style>
  <w:style w:type="character" w:customStyle="1" w:styleId="Char">
    <w:name w:val="Κεφαλίδα Char"/>
    <w:basedOn w:val="a0"/>
    <w:link w:val="a3"/>
    <w:rsid w:val="00532729"/>
    <w:rPr>
      <w:rFonts w:ascii="Times New Roman" w:eastAsia="Times New Roman" w:hAnsi="Times New Roman" w:cs="Times New Roman"/>
      <w:sz w:val="24"/>
      <w:szCs w:val="24"/>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ebelef@otenet.gr" TargetMode="External"/><Relationship Id="rId4" Type="http://schemas.openxmlformats.org/officeDocument/2006/relationships/image" Target="media/image1.wm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278</Words>
  <Characters>1506</Characters>
  <Application>Microsoft Office Word</Application>
  <DocSecurity>0</DocSecurity>
  <Lines>12</Lines>
  <Paragraphs>3</Paragraphs>
  <ScaleCrop>false</ScaleCrop>
  <HeadingPairs>
    <vt:vector size="2" baseType="variant">
      <vt:variant>
        <vt:lpstr>Τίτλος</vt:lpstr>
      </vt:variant>
      <vt:variant>
        <vt:i4>1</vt:i4>
      </vt:variant>
    </vt:vector>
  </HeadingPairs>
  <TitlesOfParts>
    <vt:vector size="1" baseType="lpstr">
      <vt:lpstr/>
    </vt:vector>
  </TitlesOfParts>
  <Company>*</Company>
  <LinksUpToDate>false</LinksUpToDate>
  <CharactersWithSpaces>1781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cp:revision>
  <dcterms:created xsi:type="dcterms:W3CDTF">2012-11-09T09:10:00Z</dcterms:created>
  <dcterms:modified xsi:type="dcterms:W3CDTF">2012-11-09T09:26:00Z</dcterms:modified>
</cp:coreProperties>
</file>