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87526" w:rsidP="00F0058E">
      <w:pPr>
        <w:rPr>
          <w:b/>
          <w:color w:val="000000"/>
          <w:lang w:val="en-US"/>
        </w:rPr>
      </w:pPr>
      <w:r w:rsidRPr="00087526">
        <w:rPr>
          <w:noProof/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53.6pt;margin-top:-35.35pt;width:69.9pt;height:99pt;z-index:251658240;visibility:visible;mso-wrap-edited:f;mso-position-horizontal-relative:page" o:allowincell="f">
            <v:imagedata r:id="rId5" o:title="" gain="69719f"/>
            <w10:wrap anchorx="page"/>
          </v:shape>
          <o:OLEObject Type="Embed" ProgID="Word.Picture.8" ShapeID="_x0000_s1027" DrawAspect="Content" ObjectID="_1449989294" r:id="rId6"/>
        </w:pict>
      </w:r>
      <w:r w:rsidR="00061CFC" w:rsidRPr="0090740B">
        <w:rPr>
          <w:color w:val="0000FF"/>
          <w:lang w:val="en-US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 id="_x0000_i1026" type="#_x0000_t75" style="width:1in;height:56.25pt" o:ole="">
            <v:imagedata r:id="rId7" o:title=""/>
          </v:shape>
          <o:OLEObject Type="Embed" ProgID="CorelDRAW.Graphic.6" ShapeID="_x0000_i1026" DrawAspect="Content" ObjectID="_1449989293" r:id="rId8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241791" w:rsidRPr="00F062BF">
        <w:t>30-12</w:t>
      </w:r>
      <w:r w:rsidR="002C50C9">
        <w:t>-201</w:t>
      </w:r>
      <w:r w:rsidR="00825F48">
        <w:t>3</w:t>
      </w:r>
    </w:p>
    <w:p w:rsidR="00BE3737" w:rsidRPr="00BE3737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A82616">
        <w:t>7922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F5741D" w:rsidRPr="004C34D5" w:rsidRDefault="00BE3737" w:rsidP="004C34D5">
      <w:pPr>
        <w:pStyle w:val="2"/>
        <w:jc w:val="both"/>
        <w:rPr>
          <w:b w:val="0"/>
          <w:sz w:val="24"/>
          <w:szCs w:val="24"/>
        </w:rPr>
      </w:pPr>
      <w:r w:rsidRPr="00241791">
        <w:rPr>
          <w:b w:val="0"/>
          <w:sz w:val="24"/>
          <w:szCs w:val="24"/>
        </w:rPr>
        <w:t xml:space="preserve">Καταχώρισης στο Γενικό Εμπορικό Μητρώο (Γ.Ε.ΜΗ.), </w:t>
      </w:r>
      <w:r w:rsidR="00F5741D" w:rsidRPr="00241791">
        <w:rPr>
          <w:b w:val="0"/>
          <w:sz w:val="24"/>
          <w:szCs w:val="24"/>
        </w:rPr>
        <w:t>με βάση τις διατάξεις</w:t>
      </w:r>
      <w:r w:rsidRPr="00241791">
        <w:rPr>
          <w:b w:val="0"/>
          <w:sz w:val="24"/>
          <w:szCs w:val="24"/>
        </w:rPr>
        <w:t xml:space="preserve"> </w:t>
      </w:r>
      <w:r w:rsidR="00F5741D" w:rsidRPr="00241791">
        <w:rPr>
          <w:b w:val="0"/>
          <w:sz w:val="24"/>
          <w:szCs w:val="24"/>
        </w:rPr>
        <w:t>του</w:t>
      </w:r>
      <w:r w:rsidRPr="00241791">
        <w:rPr>
          <w:b w:val="0"/>
          <w:sz w:val="24"/>
          <w:szCs w:val="24"/>
        </w:rPr>
        <w:t xml:space="preserve"> Εμπορικού Νόμου, του Ν. 3419/2005 και του Ν.3583/2010, </w:t>
      </w:r>
      <w:r w:rsidR="00241791" w:rsidRPr="00241791">
        <w:rPr>
          <w:b w:val="0"/>
          <w:sz w:val="24"/>
          <w:szCs w:val="24"/>
        </w:rPr>
        <w:t>τροποποίησης του καταστατικού</w:t>
      </w:r>
      <w:r w:rsidRPr="00241791">
        <w:rPr>
          <w:b w:val="0"/>
          <w:sz w:val="24"/>
          <w:szCs w:val="24"/>
        </w:rPr>
        <w:t xml:space="preserve"> της Ομόρρυθμης Εταιρείας, με την επωνυμία</w:t>
      </w:r>
      <w:r w:rsidR="00F5741D" w:rsidRPr="00241791">
        <w:rPr>
          <w:b w:val="0"/>
          <w:sz w:val="24"/>
          <w:szCs w:val="24"/>
        </w:rPr>
        <w:t xml:space="preserve"> «</w:t>
      </w:r>
      <w:r w:rsidR="00241791" w:rsidRPr="00241791">
        <w:rPr>
          <w:sz w:val="24"/>
          <w:szCs w:val="24"/>
        </w:rPr>
        <w:t>ΓΚΙΚΟΠΟΥΛΟΣ Ν. &amp; ΣΙΑ</w:t>
      </w:r>
      <w:r w:rsidR="00924D6D" w:rsidRPr="00241791">
        <w:rPr>
          <w:sz w:val="24"/>
          <w:szCs w:val="24"/>
        </w:rPr>
        <w:t xml:space="preserve"> Ο.Ε</w:t>
      </w:r>
      <w:r w:rsidR="00F5741D" w:rsidRPr="00241791">
        <w:rPr>
          <w:b w:val="0"/>
          <w:sz w:val="24"/>
          <w:szCs w:val="24"/>
        </w:rPr>
        <w:t>» και τον αριθμό ΓΕΜΗ</w:t>
      </w:r>
      <w:r w:rsidR="00DC6886" w:rsidRPr="00241791">
        <w:rPr>
          <w:b w:val="0"/>
          <w:sz w:val="24"/>
          <w:szCs w:val="24"/>
        </w:rPr>
        <w:t xml:space="preserve"> </w:t>
      </w:r>
      <w:r w:rsidR="00241791" w:rsidRPr="00241791">
        <w:rPr>
          <w:b w:val="0"/>
          <w:sz w:val="24"/>
          <w:szCs w:val="24"/>
        </w:rPr>
        <w:t>13597017000</w:t>
      </w:r>
      <w:r w:rsidR="00737A7E">
        <w:rPr>
          <w:b w:val="0"/>
          <w:sz w:val="24"/>
          <w:szCs w:val="24"/>
        </w:rPr>
        <w:t>.</w:t>
      </w:r>
    </w:p>
    <w:p w:rsidR="00F5741D" w:rsidRPr="004C34D5" w:rsidRDefault="00F5741D" w:rsidP="004C34D5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4C34D5" w:rsidRPr="004C34D5" w:rsidRDefault="00F5741D" w:rsidP="004C34D5">
      <w:pPr>
        <w:pStyle w:val="2"/>
        <w:jc w:val="both"/>
        <w:rPr>
          <w:b w:val="0"/>
          <w:sz w:val="24"/>
          <w:szCs w:val="24"/>
        </w:rPr>
      </w:pPr>
      <w:r w:rsidRPr="00A82616">
        <w:rPr>
          <w:b w:val="0"/>
          <w:sz w:val="24"/>
          <w:szCs w:val="24"/>
        </w:rPr>
        <w:t xml:space="preserve">Την </w:t>
      </w:r>
      <w:r w:rsidR="00241791" w:rsidRPr="00A82616">
        <w:rPr>
          <w:b w:val="0"/>
          <w:sz w:val="24"/>
          <w:szCs w:val="24"/>
        </w:rPr>
        <w:t>30-12</w:t>
      </w:r>
      <w:r w:rsidRPr="00A82616">
        <w:rPr>
          <w:b w:val="0"/>
          <w:sz w:val="24"/>
          <w:szCs w:val="24"/>
        </w:rPr>
        <w:t>-201</w:t>
      </w:r>
      <w:r w:rsidR="005855F6" w:rsidRPr="00A82616">
        <w:rPr>
          <w:b w:val="0"/>
          <w:sz w:val="24"/>
          <w:szCs w:val="24"/>
        </w:rPr>
        <w:t>3</w:t>
      </w:r>
      <w:r w:rsidRPr="00A82616">
        <w:rPr>
          <w:b w:val="0"/>
          <w:sz w:val="24"/>
          <w:szCs w:val="24"/>
        </w:rPr>
        <w:t xml:space="preserve"> καταχωρήθη</w:t>
      </w:r>
      <w:r w:rsidR="00241791" w:rsidRPr="00A82616">
        <w:rPr>
          <w:b w:val="0"/>
          <w:sz w:val="24"/>
          <w:szCs w:val="24"/>
        </w:rPr>
        <w:t>κε με Κωδικό Αριθμό Καταχώρησης</w:t>
      </w:r>
      <w:r w:rsidR="00825F48" w:rsidRPr="00A82616">
        <w:rPr>
          <w:b w:val="0"/>
          <w:sz w:val="24"/>
          <w:szCs w:val="24"/>
        </w:rPr>
        <w:t xml:space="preserve"> </w:t>
      </w:r>
      <w:r w:rsidR="00241791" w:rsidRPr="00A82616">
        <w:rPr>
          <w:b w:val="0"/>
          <w:sz w:val="24"/>
          <w:szCs w:val="24"/>
        </w:rPr>
        <w:t>142342</w:t>
      </w:r>
      <w:r w:rsidR="00825F48" w:rsidRPr="00A82616">
        <w:rPr>
          <w:b w:val="0"/>
          <w:sz w:val="24"/>
          <w:szCs w:val="24"/>
        </w:rPr>
        <w:t xml:space="preserve">  </w:t>
      </w:r>
      <w:r w:rsidRPr="00A82616">
        <w:rPr>
          <w:b w:val="0"/>
          <w:sz w:val="24"/>
          <w:szCs w:val="24"/>
        </w:rPr>
        <w:t xml:space="preserve">στο Γενικό Εμπορικό Μητρώο (Γ.Ε.ΜΗ.) δια της υπηρεσίας ΓΕΜΗ του Επιμελητηρίου Βοιωτίας, </w:t>
      </w:r>
      <w:r w:rsidR="00D25899" w:rsidRPr="00A82616">
        <w:rPr>
          <w:b w:val="0"/>
          <w:sz w:val="24"/>
          <w:szCs w:val="24"/>
        </w:rPr>
        <w:t xml:space="preserve">η από </w:t>
      </w:r>
      <w:r w:rsidR="005855F6" w:rsidRPr="00A82616">
        <w:rPr>
          <w:b w:val="0"/>
          <w:sz w:val="24"/>
          <w:szCs w:val="24"/>
        </w:rPr>
        <w:t>2</w:t>
      </w:r>
      <w:r w:rsidR="00241791" w:rsidRPr="00A82616">
        <w:rPr>
          <w:b w:val="0"/>
          <w:sz w:val="24"/>
          <w:szCs w:val="24"/>
        </w:rPr>
        <w:t>3-12-2013 τροποποίηση του καταστατικού</w:t>
      </w:r>
      <w:r w:rsidRPr="00A82616">
        <w:rPr>
          <w:b w:val="0"/>
          <w:sz w:val="24"/>
          <w:szCs w:val="24"/>
        </w:rPr>
        <w:t xml:space="preserve"> της Ομόρρ</w:t>
      </w:r>
      <w:r w:rsidR="00B60EC8" w:rsidRPr="00A82616">
        <w:rPr>
          <w:b w:val="0"/>
          <w:sz w:val="24"/>
          <w:szCs w:val="24"/>
        </w:rPr>
        <w:t>υθμης Εταιρείας με την επωνυμία</w:t>
      </w:r>
      <w:r w:rsidRPr="00A82616">
        <w:rPr>
          <w:b w:val="0"/>
          <w:sz w:val="24"/>
          <w:szCs w:val="24"/>
        </w:rPr>
        <w:t xml:space="preserve"> «</w:t>
      </w:r>
      <w:r w:rsidR="00241791" w:rsidRPr="00A82616">
        <w:rPr>
          <w:sz w:val="24"/>
          <w:szCs w:val="24"/>
        </w:rPr>
        <w:t>ΓΚΙΚΟΠΟΥΛΟΣ Ν. &amp; ΣΙΑ Ο.Ε</w:t>
      </w:r>
      <w:r w:rsidRPr="00A82616">
        <w:rPr>
          <w:b w:val="0"/>
          <w:sz w:val="24"/>
          <w:szCs w:val="24"/>
        </w:rPr>
        <w:t>» και τον αριθμό ΓΕΜΗ</w:t>
      </w:r>
      <w:r w:rsidR="00DC6886" w:rsidRPr="00A82616">
        <w:rPr>
          <w:b w:val="0"/>
          <w:sz w:val="24"/>
          <w:szCs w:val="24"/>
        </w:rPr>
        <w:t xml:space="preserve"> </w:t>
      </w:r>
      <w:r w:rsidR="00241791" w:rsidRPr="00A82616">
        <w:rPr>
          <w:b w:val="0"/>
          <w:sz w:val="24"/>
          <w:szCs w:val="24"/>
        </w:rPr>
        <w:t>13597017000</w:t>
      </w:r>
      <w:r w:rsidR="00A82616" w:rsidRPr="00A82616">
        <w:rPr>
          <w:b w:val="0"/>
          <w:sz w:val="24"/>
          <w:szCs w:val="24"/>
        </w:rPr>
        <w:t xml:space="preserve"> </w:t>
      </w:r>
      <w:r w:rsidRPr="00A82616">
        <w:rPr>
          <w:b w:val="0"/>
          <w:sz w:val="24"/>
          <w:szCs w:val="24"/>
        </w:rPr>
        <w:t>από την οποία προκύπτουν τα παρακάτω:</w:t>
      </w:r>
      <w:r w:rsidR="004C34D5" w:rsidRPr="004C34D5">
        <w:rPr>
          <w:b w:val="0"/>
          <w:sz w:val="24"/>
          <w:szCs w:val="24"/>
        </w:rPr>
        <w:t xml:space="preserve"> </w:t>
      </w:r>
      <w:r w:rsidR="00DE224B" w:rsidRPr="004C34D5">
        <w:rPr>
          <w:b w:val="0"/>
          <w:sz w:val="24"/>
          <w:szCs w:val="24"/>
        </w:rPr>
        <w:t>Στην Λιβαδειά την 23 Δεκεμβρίου 2013 οι συμβαλλόμενοι:</w:t>
      </w:r>
    </w:p>
    <w:p w:rsidR="004C34D5" w:rsidRPr="004C34D5" w:rsidRDefault="00DE224B" w:rsidP="004C34D5">
      <w:pPr>
        <w:pStyle w:val="2"/>
        <w:jc w:val="both"/>
        <w:rPr>
          <w:b w:val="0"/>
          <w:sz w:val="24"/>
          <w:szCs w:val="24"/>
        </w:rPr>
      </w:pPr>
      <w:r w:rsidRPr="004C34D5">
        <w:rPr>
          <w:b w:val="0"/>
          <w:sz w:val="24"/>
          <w:szCs w:val="24"/>
        </w:rPr>
        <w:t>α) Νικόλαος Γκικόπουλος του Γεωργίου και της Ευφροσύνης, κάτοικος Λιβαδειάς ( 2</w:t>
      </w:r>
      <w:r w:rsidRPr="004C34D5">
        <w:rPr>
          <w:b w:val="0"/>
          <w:sz w:val="24"/>
          <w:szCs w:val="24"/>
          <w:vertAlign w:val="superscript"/>
        </w:rPr>
        <w:t>Ο</w:t>
      </w:r>
      <w:r w:rsidRPr="004C34D5">
        <w:rPr>
          <w:b w:val="0"/>
          <w:sz w:val="24"/>
          <w:szCs w:val="24"/>
        </w:rPr>
        <w:t xml:space="preserve"> χιλ/</w:t>
      </w:r>
      <w:r w:rsidR="00737A7E">
        <w:rPr>
          <w:b w:val="0"/>
          <w:sz w:val="24"/>
          <w:szCs w:val="24"/>
        </w:rPr>
        <w:t>μέ</w:t>
      </w:r>
      <w:r w:rsidR="00737A7E" w:rsidRPr="004C34D5">
        <w:rPr>
          <w:b w:val="0"/>
          <w:sz w:val="24"/>
          <w:szCs w:val="24"/>
        </w:rPr>
        <w:t>τρο</w:t>
      </w:r>
      <w:r w:rsidRPr="004C34D5">
        <w:rPr>
          <w:b w:val="0"/>
          <w:sz w:val="24"/>
          <w:szCs w:val="24"/>
        </w:rPr>
        <w:t xml:space="preserve"> Λιβαδειάς – Δελφών ), κάτοχος του με αρ. ΑΙ 995385 /12.5.12 δελτίου αστυνομικής ταυτότητας που εκδόθηκε από το Τ.Α. Λιβαδειάς ( ΑΦΜ024453799 Δ.Ο.Υ. Λιβαδειάς), </w:t>
      </w:r>
    </w:p>
    <w:p w:rsidR="004C34D5" w:rsidRPr="004C34D5" w:rsidRDefault="00DE224B" w:rsidP="004C34D5">
      <w:pPr>
        <w:pStyle w:val="2"/>
        <w:jc w:val="both"/>
        <w:rPr>
          <w:b w:val="0"/>
          <w:sz w:val="24"/>
          <w:szCs w:val="24"/>
        </w:rPr>
      </w:pPr>
      <w:r w:rsidRPr="004C34D5">
        <w:rPr>
          <w:b w:val="0"/>
          <w:sz w:val="24"/>
          <w:szCs w:val="24"/>
        </w:rPr>
        <w:t xml:space="preserve">β) Γεώργιος Τζέμος του Δημητρίου και της Ελένης, κάτοικος Αθηνών οδός Συνέσιου Κυρήνης 20, κάτοχος του με αρ. ΑΙ 100255/26.11.2009 δελτίου αστυνομικής ταυτότητας που εκδόθηκε από το Τ.Α. Εξαρχείων ( ΑΦΜ 067241404 Δ.Ο.Υ. Δ Αθηνών ) και </w:t>
      </w:r>
    </w:p>
    <w:p w:rsidR="00DE224B" w:rsidRPr="004C34D5" w:rsidRDefault="00DE224B" w:rsidP="004C34D5">
      <w:pPr>
        <w:pStyle w:val="2"/>
        <w:jc w:val="both"/>
        <w:rPr>
          <w:b w:val="0"/>
          <w:sz w:val="24"/>
          <w:szCs w:val="24"/>
        </w:rPr>
      </w:pPr>
      <w:r w:rsidRPr="004C34D5">
        <w:rPr>
          <w:b w:val="0"/>
          <w:sz w:val="24"/>
          <w:szCs w:val="24"/>
        </w:rPr>
        <w:t>γ) Γρηγόριος Τζέμος του Δημητρίου και της Ελένης, κάτοικος Αιγάλεω Αττικής οδός Αργυρόκαστρου αρ.32,κάτοχος του με αρ.Χο32262/13.12.2001 δελτίου αστυνομικής ταυτότητας που εκδόθηκε από το Α΄Α.Τ. Αιγάλεω ( ΑΦΜ 046304480 Δ0Υ ΑΝΩ ΛΙΟΣΙΩΝ ), συμφώνησαν και αποφάσισαν την μεταβολή του άρθρου 6 καθώς και του άρθρου 5 του αρχικού καταστατικού.</w:t>
      </w:r>
    </w:p>
    <w:p w:rsidR="00DE224B" w:rsidRPr="00DE224B" w:rsidRDefault="00DE224B" w:rsidP="004C34D5">
      <w:pPr>
        <w:jc w:val="both"/>
        <w:rPr>
          <w:sz w:val="24"/>
          <w:szCs w:val="24"/>
        </w:rPr>
      </w:pPr>
      <w:r w:rsidRPr="00DE224B">
        <w:rPr>
          <w:sz w:val="24"/>
          <w:szCs w:val="24"/>
        </w:rPr>
        <w:t>Συγκεκριμένα απεφάσισαν  ο εταίρος Γεώργιος Τζέμος του Δημητρίου να μεταβιβάσει δωρεάν το 25% του ποσοστού συμμετοχής του  από το 45% που διαθέτει σήμερα στο κεφάλαιο της εταιρείας στον  εταίρο Γρηγόριο Τζέμο του Δημητρίου.</w:t>
      </w:r>
    </w:p>
    <w:p w:rsidR="00DE224B" w:rsidRDefault="00DE224B" w:rsidP="004C34D5">
      <w:pPr>
        <w:jc w:val="both"/>
        <w:rPr>
          <w:sz w:val="24"/>
          <w:szCs w:val="24"/>
          <w:lang w:val="en-US"/>
        </w:rPr>
      </w:pPr>
      <w:r w:rsidRPr="00DE224B">
        <w:rPr>
          <w:sz w:val="24"/>
          <w:szCs w:val="24"/>
        </w:rPr>
        <w:t>Έτσι το ποσοστό συμμετοχής του κάθε εταίρου στο κεφάλαιο διαμορφώνεται ως εξής:</w:t>
      </w:r>
    </w:p>
    <w:p w:rsidR="004C34D5" w:rsidRPr="004C34D5" w:rsidRDefault="004C34D5" w:rsidP="004C34D5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4261"/>
      </w:tblGrid>
      <w:tr w:rsidR="00DE224B" w:rsidRPr="00DE224B" w:rsidTr="000B2DB9">
        <w:tc>
          <w:tcPr>
            <w:tcW w:w="4261" w:type="dxa"/>
          </w:tcPr>
          <w:p w:rsidR="00DE224B" w:rsidRPr="00DE224B" w:rsidRDefault="00DE224B" w:rsidP="004C34D5">
            <w:pPr>
              <w:jc w:val="both"/>
              <w:rPr>
                <w:sz w:val="24"/>
                <w:szCs w:val="24"/>
              </w:rPr>
            </w:pPr>
            <w:r w:rsidRPr="00DE224B">
              <w:rPr>
                <w:sz w:val="24"/>
                <w:szCs w:val="24"/>
              </w:rPr>
              <w:t>ΕΤΑΙΡΟΣ</w:t>
            </w:r>
          </w:p>
        </w:tc>
        <w:tc>
          <w:tcPr>
            <w:tcW w:w="4261" w:type="dxa"/>
          </w:tcPr>
          <w:p w:rsidR="00DE224B" w:rsidRPr="00DE224B" w:rsidRDefault="00DE224B" w:rsidP="004C34D5">
            <w:pPr>
              <w:jc w:val="both"/>
              <w:rPr>
                <w:sz w:val="24"/>
                <w:szCs w:val="24"/>
              </w:rPr>
            </w:pPr>
            <w:r w:rsidRPr="00DE224B">
              <w:rPr>
                <w:sz w:val="24"/>
                <w:szCs w:val="24"/>
              </w:rPr>
              <w:t>ΠΟΣΟΣΤΟ ΣΥΜΜΕΤΟΧΗΣ</w:t>
            </w:r>
          </w:p>
        </w:tc>
      </w:tr>
      <w:tr w:rsidR="00DE224B" w:rsidRPr="00DE224B" w:rsidTr="000B2DB9">
        <w:tc>
          <w:tcPr>
            <w:tcW w:w="4261" w:type="dxa"/>
          </w:tcPr>
          <w:p w:rsidR="00DE224B" w:rsidRPr="00DE224B" w:rsidRDefault="00DE224B" w:rsidP="004C34D5">
            <w:pPr>
              <w:jc w:val="both"/>
              <w:rPr>
                <w:sz w:val="24"/>
                <w:szCs w:val="24"/>
              </w:rPr>
            </w:pPr>
            <w:r w:rsidRPr="00DE224B">
              <w:rPr>
                <w:sz w:val="24"/>
                <w:szCs w:val="24"/>
              </w:rPr>
              <w:t>Νικόλαος Γκικόπουλος</w:t>
            </w:r>
          </w:p>
        </w:tc>
        <w:tc>
          <w:tcPr>
            <w:tcW w:w="4261" w:type="dxa"/>
          </w:tcPr>
          <w:p w:rsidR="00DE224B" w:rsidRPr="00DE224B" w:rsidRDefault="00DE224B" w:rsidP="004C34D5">
            <w:pPr>
              <w:jc w:val="both"/>
              <w:rPr>
                <w:sz w:val="24"/>
                <w:szCs w:val="24"/>
              </w:rPr>
            </w:pPr>
            <w:r w:rsidRPr="00DE224B">
              <w:rPr>
                <w:sz w:val="24"/>
                <w:szCs w:val="24"/>
              </w:rPr>
              <w:t>10%</w:t>
            </w:r>
          </w:p>
        </w:tc>
      </w:tr>
      <w:tr w:rsidR="00DE224B" w:rsidRPr="00DE224B" w:rsidTr="000B2DB9">
        <w:tc>
          <w:tcPr>
            <w:tcW w:w="4261" w:type="dxa"/>
          </w:tcPr>
          <w:p w:rsidR="00DE224B" w:rsidRPr="00DE224B" w:rsidRDefault="00DE224B" w:rsidP="004C34D5">
            <w:pPr>
              <w:jc w:val="both"/>
              <w:rPr>
                <w:sz w:val="24"/>
                <w:szCs w:val="24"/>
              </w:rPr>
            </w:pPr>
            <w:r w:rsidRPr="00DE224B">
              <w:rPr>
                <w:sz w:val="24"/>
                <w:szCs w:val="24"/>
              </w:rPr>
              <w:t>Γεώργιος Τζέμος</w:t>
            </w:r>
          </w:p>
        </w:tc>
        <w:tc>
          <w:tcPr>
            <w:tcW w:w="4261" w:type="dxa"/>
          </w:tcPr>
          <w:p w:rsidR="00DE224B" w:rsidRPr="00DE224B" w:rsidRDefault="00DE224B" w:rsidP="004C34D5">
            <w:pPr>
              <w:jc w:val="both"/>
              <w:rPr>
                <w:sz w:val="24"/>
                <w:szCs w:val="24"/>
              </w:rPr>
            </w:pPr>
            <w:r w:rsidRPr="00DE224B">
              <w:rPr>
                <w:sz w:val="24"/>
                <w:szCs w:val="24"/>
              </w:rPr>
              <w:t>2</w:t>
            </w:r>
            <w:r w:rsidRPr="00DE224B">
              <w:rPr>
                <w:sz w:val="24"/>
                <w:szCs w:val="24"/>
                <w:lang w:val="en-US"/>
              </w:rPr>
              <w:t>0</w:t>
            </w:r>
            <w:r w:rsidRPr="00DE224B">
              <w:rPr>
                <w:sz w:val="24"/>
                <w:szCs w:val="24"/>
              </w:rPr>
              <w:t>%</w:t>
            </w:r>
          </w:p>
        </w:tc>
      </w:tr>
      <w:tr w:rsidR="00DE224B" w:rsidRPr="00DE224B" w:rsidTr="000B2DB9">
        <w:tc>
          <w:tcPr>
            <w:tcW w:w="4261" w:type="dxa"/>
          </w:tcPr>
          <w:p w:rsidR="00DE224B" w:rsidRPr="00DE224B" w:rsidRDefault="00DE224B" w:rsidP="004C34D5">
            <w:pPr>
              <w:jc w:val="both"/>
              <w:rPr>
                <w:sz w:val="24"/>
                <w:szCs w:val="24"/>
              </w:rPr>
            </w:pPr>
            <w:r w:rsidRPr="00DE224B">
              <w:rPr>
                <w:sz w:val="24"/>
                <w:szCs w:val="24"/>
              </w:rPr>
              <w:t>Γρηγόριος Τζέμος</w:t>
            </w:r>
          </w:p>
        </w:tc>
        <w:tc>
          <w:tcPr>
            <w:tcW w:w="4261" w:type="dxa"/>
          </w:tcPr>
          <w:p w:rsidR="00DE224B" w:rsidRPr="00DE224B" w:rsidRDefault="00DE224B" w:rsidP="004C34D5">
            <w:pPr>
              <w:jc w:val="both"/>
              <w:rPr>
                <w:sz w:val="24"/>
                <w:szCs w:val="24"/>
              </w:rPr>
            </w:pPr>
            <w:r w:rsidRPr="00DE224B">
              <w:rPr>
                <w:sz w:val="24"/>
                <w:szCs w:val="24"/>
                <w:lang w:val="en-US"/>
              </w:rPr>
              <w:t>70</w:t>
            </w:r>
            <w:r w:rsidRPr="00DE224B">
              <w:rPr>
                <w:sz w:val="24"/>
                <w:szCs w:val="24"/>
              </w:rPr>
              <w:t>%</w:t>
            </w:r>
          </w:p>
        </w:tc>
      </w:tr>
    </w:tbl>
    <w:p w:rsidR="00DE224B" w:rsidRPr="00DE224B" w:rsidRDefault="00DE224B" w:rsidP="004C34D5">
      <w:pPr>
        <w:jc w:val="both"/>
        <w:rPr>
          <w:sz w:val="24"/>
          <w:szCs w:val="24"/>
        </w:rPr>
      </w:pPr>
      <w:r w:rsidRPr="00DE224B">
        <w:rPr>
          <w:sz w:val="24"/>
          <w:szCs w:val="24"/>
        </w:rPr>
        <w:t xml:space="preserve"> </w:t>
      </w:r>
      <w:r w:rsidRPr="00DE224B">
        <w:rPr>
          <w:sz w:val="24"/>
          <w:szCs w:val="24"/>
        </w:rPr>
        <w:tab/>
      </w:r>
    </w:p>
    <w:p w:rsidR="00DE224B" w:rsidRPr="00DE224B" w:rsidRDefault="00DE224B" w:rsidP="004C34D5">
      <w:pPr>
        <w:jc w:val="both"/>
        <w:rPr>
          <w:sz w:val="24"/>
          <w:szCs w:val="24"/>
        </w:rPr>
      </w:pPr>
      <w:r w:rsidRPr="00DE224B">
        <w:rPr>
          <w:sz w:val="24"/>
          <w:szCs w:val="24"/>
        </w:rPr>
        <w:t xml:space="preserve">Όσον αφορά το άρθρο 5 δίδεται η δυνατότητα στον διαχειριστή και εκπρόσωπο της εταιρίας Νικόλαο Γκικόπουλο κατ’ εξαίρεση, για οικονομικά θέματα , που αφορούν καταβολή ή δέσμευση της εταιρίας να μπορεί  να ενεργεί για λογαριασμό της,  μέχρι και του ποσού των  3.000,00 ευρώ </w:t>
      </w:r>
      <w:r w:rsidRPr="00DE224B">
        <w:rPr>
          <w:sz w:val="24"/>
          <w:szCs w:val="24"/>
        </w:rPr>
        <w:lastRenderedPageBreak/>
        <w:t>αντικαθιστώντας το παλαιό όριο των 500,00  ευρώ μόνο με την δική του υπογραφή και  χωρίς να απαιτείται η υπογραφή ενός  ακόμα εκ των λοιπών ομορρύθμων εταίρων.</w:t>
      </w:r>
    </w:p>
    <w:p w:rsidR="00DE224B" w:rsidRPr="00DE224B" w:rsidRDefault="00DE224B" w:rsidP="004C34D5">
      <w:pPr>
        <w:jc w:val="both"/>
        <w:rPr>
          <w:sz w:val="24"/>
          <w:szCs w:val="24"/>
        </w:rPr>
      </w:pPr>
      <w:r w:rsidRPr="00DE224B">
        <w:rPr>
          <w:sz w:val="24"/>
          <w:szCs w:val="24"/>
        </w:rPr>
        <w:t>Το αρχικό καταστατικό της εταιρείας όπως τροποποιήθηκε με το παρόν συμφωνητικό,  κωδικοποιείται σε ενιαίο κείμενο.</w:t>
      </w:r>
    </w:p>
    <w:p w:rsidR="00F5741D" w:rsidRPr="00DE224B" w:rsidRDefault="00F5741D" w:rsidP="00F0058E">
      <w:pPr>
        <w:jc w:val="both"/>
        <w:rPr>
          <w:sz w:val="24"/>
          <w:szCs w:val="24"/>
        </w:rPr>
      </w:pPr>
    </w:p>
    <w:p w:rsidR="00F0058E" w:rsidRPr="00DE224B" w:rsidRDefault="00F0058E" w:rsidP="00F0058E">
      <w:pPr>
        <w:jc w:val="center"/>
        <w:rPr>
          <w:sz w:val="24"/>
          <w:szCs w:val="24"/>
        </w:rPr>
      </w:pPr>
      <w:r w:rsidRPr="00DE224B">
        <w:rPr>
          <w:sz w:val="24"/>
          <w:szCs w:val="24"/>
        </w:rPr>
        <w:t>Ο ΠΡΟΕΔΡΟΣ</w:t>
      </w:r>
    </w:p>
    <w:p w:rsidR="00F0058E" w:rsidRPr="004C34D5" w:rsidRDefault="004C34D5" w:rsidP="004C34D5">
      <w:pPr>
        <w:jc w:val="center"/>
        <w:rPr>
          <w:noProof/>
          <w:lang w:val="en-US"/>
        </w:rPr>
      </w:pPr>
      <w:r>
        <w:rPr>
          <w:noProof/>
        </w:rPr>
        <w:drawing>
          <wp:inline distT="0" distB="0" distL="0" distR="0">
            <wp:extent cx="2962275" cy="1819275"/>
            <wp:effectExtent l="19050" t="0" r="9525" b="0"/>
            <wp:docPr id="3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Pr="00F0058E">
        <w:rPr>
          <w:b/>
          <w:sz w:val="24"/>
          <w:szCs w:val="24"/>
        </w:rPr>
        <w:t>«</w:t>
      </w:r>
      <w:r w:rsidR="00A82616" w:rsidRPr="00A82616">
        <w:rPr>
          <w:b/>
          <w:sz w:val="24"/>
          <w:szCs w:val="24"/>
        </w:rPr>
        <w:t>ΓΚΙΚΟΠΟΥΛΟΣ Ν. &amp; ΣΙΑ Ο.Ε.</w:t>
      </w:r>
      <w:r w:rsidRPr="00F0058E">
        <w:rPr>
          <w:b/>
          <w:sz w:val="24"/>
          <w:szCs w:val="24"/>
        </w:rPr>
        <w:t>»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B3FD6"/>
    <w:multiLevelType w:val="hybridMultilevel"/>
    <w:tmpl w:val="B734D9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B3B64"/>
    <w:multiLevelType w:val="hybridMultilevel"/>
    <w:tmpl w:val="025E2FB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6FFC5A1B"/>
    <w:multiLevelType w:val="hybridMultilevel"/>
    <w:tmpl w:val="01847E5A"/>
    <w:lvl w:ilvl="0" w:tplc="0AAE2AE6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D135FE"/>
    <w:multiLevelType w:val="hybridMultilevel"/>
    <w:tmpl w:val="48681644"/>
    <w:lvl w:ilvl="0" w:tplc="58367B0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87526"/>
    <w:rsid w:val="000B63C4"/>
    <w:rsid w:val="000C0AAF"/>
    <w:rsid w:val="000D7E68"/>
    <w:rsid w:val="000E4282"/>
    <w:rsid w:val="000E7EFD"/>
    <w:rsid w:val="0010725E"/>
    <w:rsid w:val="00146DE9"/>
    <w:rsid w:val="00173793"/>
    <w:rsid w:val="001A02B6"/>
    <w:rsid w:val="002068DC"/>
    <w:rsid w:val="00213A61"/>
    <w:rsid w:val="002227FD"/>
    <w:rsid w:val="00231C37"/>
    <w:rsid w:val="00241791"/>
    <w:rsid w:val="002878E1"/>
    <w:rsid w:val="00297D22"/>
    <w:rsid w:val="002C50C9"/>
    <w:rsid w:val="00342E44"/>
    <w:rsid w:val="00380D5E"/>
    <w:rsid w:val="0039002C"/>
    <w:rsid w:val="003E10F8"/>
    <w:rsid w:val="00480F7A"/>
    <w:rsid w:val="004C34D5"/>
    <w:rsid w:val="004E559A"/>
    <w:rsid w:val="00505DDA"/>
    <w:rsid w:val="00532746"/>
    <w:rsid w:val="00554E44"/>
    <w:rsid w:val="005826AA"/>
    <w:rsid w:val="005855F6"/>
    <w:rsid w:val="005B6D5D"/>
    <w:rsid w:val="00637C63"/>
    <w:rsid w:val="00735CAB"/>
    <w:rsid w:val="00737A7E"/>
    <w:rsid w:val="00772651"/>
    <w:rsid w:val="00811D18"/>
    <w:rsid w:val="00825F48"/>
    <w:rsid w:val="00862759"/>
    <w:rsid w:val="008A19BD"/>
    <w:rsid w:val="008B75B4"/>
    <w:rsid w:val="0090740B"/>
    <w:rsid w:val="00924D6D"/>
    <w:rsid w:val="00A075F5"/>
    <w:rsid w:val="00A3176E"/>
    <w:rsid w:val="00A82616"/>
    <w:rsid w:val="00A96178"/>
    <w:rsid w:val="00AA4197"/>
    <w:rsid w:val="00AF2F8C"/>
    <w:rsid w:val="00B01CD5"/>
    <w:rsid w:val="00B60EC8"/>
    <w:rsid w:val="00BE3737"/>
    <w:rsid w:val="00C70707"/>
    <w:rsid w:val="00CB0E1A"/>
    <w:rsid w:val="00CD0E77"/>
    <w:rsid w:val="00D25899"/>
    <w:rsid w:val="00D96D44"/>
    <w:rsid w:val="00D9738B"/>
    <w:rsid w:val="00DC6886"/>
    <w:rsid w:val="00DE224B"/>
    <w:rsid w:val="00E156D4"/>
    <w:rsid w:val="00EA3256"/>
    <w:rsid w:val="00F0058E"/>
    <w:rsid w:val="00F062BF"/>
    <w:rsid w:val="00F329B5"/>
    <w:rsid w:val="00F5741D"/>
    <w:rsid w:val="00F914A8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paragraph" w:styleId="2">
    <w:name w:val="heading 2"/>
    <w:basedOn w:val="a"/>
    <w:link w:val="2Char"/>
    <w:uiPriority w:val="9"/>
    <w:qFormat/>
    <w:rsid w:val="0024179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Block Text"/>
    <w:basedOn w:val="a"/>
    <w:rsid w:val="00D25899"/>
    <w:pPr>
      <w:spacing w:line="360" w:lineRule="auto"/>
      <w:ind w:left="360" w:right="566" w:firstLine="360"/>
      <w:jc w:val="center"/>
    </w:pPr>
    <w:rPr>
      <w:b/>
      <w:bCs/>
      <w:sz w:val="28"/>
    </w:rPr>
  </w:style>
  <w:style w:type="paragraph" w:styleId="a5">
    <w:name w:val="List Paragraph"/>
    <w:basedOn w:val="a"/>
    <w:uiPriority w:val="34"/>
    <w:qFormat/>
    <w:rsid w:val="000C0A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Char">
    <w:name w:val="Επικεφαλίδα 2 Char"/>
    <w:basedOn w:val="a0"/>
    <w:link w:val="2"/>
    <w:uiPriority w:val="9"/>
    <w:rsid w:val="00241791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5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400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3089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USER</dc:creator>
  <cp:lastModifiedBy>ulivad4</cp:lastModifiedBy>
  <cp:revision>5</cp:revision>
  <cp:lastPrinted>2012-10-09T08:39:00Z</cp:lastPrinted>
  <dcterms:created xsi:type="dcterms:W3CDTF">2013-12-31T07:37:00Z</dcterms:created>
  <dcterms:modified xsi:type="dcterms:W3CDTF">2013-12-31T08:02:00Z</dcterms:modified>
</cp:coreProperties>
</file>