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D72DEE" w:rsidP="00F0058E">
      <w:pPr>
        <w:rPr>
          <w:b/>
          <w:color w:val="000000"/>
          <w:lang w:val="en-US"/>
        </w:rPr>
      </w:pPr>
      <w:r w:rsidRPr="00D72DEE">
        <w:rPr>
          <w:noProof/>
          <w:color w:val="00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53.6pt;margin-top:-35.35pt;width:69.9pt;height:99pt;z-index:251658240;visibility:visible;mso-wrap-edited:f;mso-position-horizontal-relative:page" o:allowincell="f">
            <v:imagedata r:id="rId5" o:title="" gain="69719f"/>
            <w10:wrap anchorx="page"/>
          </v:shape>
          <o:OLEObject Type="Embed" ProgID="Word.Picture.8" ShapeID="_x0000_s1027" DrawAspect="Content" ObjectID="_1446619413" r:id="rId6"/>
        </w:pict>
      </w:r>
      <w:r w:rsidR="00061CFC" w:rsidRPr="0090740B">
        <w:rPr>
          <w:color w:val="0000FF"/>
          <w:lang w:val="en-US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 id="_x0000_i1026" type="#_x0000_t75" style="width:1in;height:56.25pt" o:ole="">
            <v:imagedata r:id="rId7" o:title=""/>
          </v:shape>
          <o:OLEObject Type="Embed" ProgID="CorelDRAW.Graphic.6" ShapeID="_x0000_i1026" DrawAspect="Content" ObjectID="_1446619412" r:id="rId8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7C7901">
        <w:rPr>
          <w:lang w:val="en-US"/>
        </w:rPr>
        <w:t>22-11</w:t>
      </w:r>
      <w:r w:rsidR="002C50C9">
        <w:t>-201</w:t>
      </w:r>
      <w:r w:rsidR="00825F48">
        <w:t>3</w:t>
      </w:r>
    </w:p>
    <w:p w:rsidR="00BE3737" w:rsidRPr="007C7901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C7901">
        <w:rPr>
          <w:lang w:val="en-US"/>
        </w:rPr>
        <w:t>7195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r w:rsidRPr="00BE3737">
        <w:rPr>
          <w:lang w:val="en-US"/>
        </w:rPr>
        <w:t>gr</w:t>
      </w:r>
    </w:p>
    <w:p w:rsidR="00AE1BE7" w:rsidRPr="00AE1BE7" w:rsidRDefault="00AE1BE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Pr="00F242E2" w:rsidRDefault="00BE3737" w:rsidP="00F242E2">
      <w:pPr>
        <w:spacing w:line="276" w:lineRule="auto"/>
        <w:jc w:val="both"/>
        <w:rPr>
          <w:sz w:val="24"/>
          <w:szCs w:val="24"/>
        </w:rPr>
      </w:pPr>
      <w:r w:rsidRPr="00F242E2">
        <w:rPr>
          <w:sz w:val="24"/>
          <w:szCs w:val="24"/>
        </w:rPr>
        <w:t xml:space="preserve">Καταχώρισης στο Γενικό Εμπορικό Μητρώο (Γ.Ε.ΜΗ.), </w:t>
      </w:r>
      <w:r w:rsidR="00F5741D" w:rsidRPr="00F242E2">
        <w:rPr>
          <w:sz w:val="24"/>
          <w:szCs w:val="24"/>
        </w:rPr>
        <w:t>με βάση τις διατάξεις</w:t>
      </w:r>
      <w:r w:rsidRPr="00F242E2">
        <w:rPr>
          <w:sz w:val="24"/>
          <w:szCs w:val="24"/>
        </w:rPr>
        <w:t xml:space="preserve"> </w:t>
      </w:r>
      <w:r w:rsidR="00F5741D" w:rsidRPr="00F242E2">
        <w:rPr>
          <w:sz w:val="24"/>
          <w:szCs w:val="24"/>
        </w:rPr>
        <w:t>του</w:t>
      </w:r>
      <w:r w:rsidRPr="00F242E2">
        <w:rPr>
          <w:sz w:val="24"/>
          <w:szCs w:val="24"/>
        </w:rPr>
        <w:t xml:space="preserve"> Εμπορικού Νόμου, του Ν. 3419/2005 και του Ν.3583/2010,</w:t>
      </w:r>
      <w:r w:rsidR="001D5EE9" w:rsidRPr="00F242E2">
        <w:rPr>
          <w:sz w:val="24"/>
          <w:szCs w:val="24"/>
        </w:rPr>
        <w:t xml:space="preserve"> τροποποίησης </w:t>
      </w:r>
      <w:r w:rsidR="003C4028" w:rsidRPr="00F242E2">
        <w:rPr>
          <w:sz w:val="24"/>
          <w:szCs w:val="24"/>
        </w:rPr>
        <w:t xml:space="preserve"> του καταστατικού </w:t>
      </w:r>
      <w:r w:rsidRPr="00F242E2">
        <w:rPr>
          <w:sz w:val="24"/>
          <w:szCs w:val="24"/>
        </w:rPr>
        <w:t xml:space="preserve"> της Ομόρρυθμης Εταιρείας, με την επωνυμία</w:t>
      </w:r>
      <w:r w:rsidR="00F5741D" w:rsidRPr="00F242E2">
        <w:rPr>
          <w:sz w:val="24"/>
          <w:szCs w:val="24"/>
        </w:rPr>
        <w:t xml:space="preserve"> </w:t>
      </w:r>
      <w:r w:rsidR="00F5741D" w:rsidRPr="00F242E2">
        <w:rPr>
          <w:b/>
          <w:sz w:val="24"/>
          <w:szCs w:val="24"/>
        </w:rPr>
        <w:t>«</w:t>
      </w:r>
      <w:r w:rsidR="003C4028" w:rsidRPr="00F242E2">
        <w:rPr>
          <w:b/>
          <w:sz w:val="24"/>
          <w:szCs w:val="24"/>
        </w:rPr>
        <w:t>ΠΑΠΑΓΕΩΡΓΙΟΥ Π. &amp; ΣΙΑ Ο.Ε</w:t>
      </w:r>
      <w:r w:rsidR="00F5741D" w:rsidRPr="00F242E2">
        <w:rPr>
          <w:b/>
          <w:sz w:val="24"/>
          <w:szCs w:val="24"/>
        </w:rPr>
        <w:t>»</w:t>
      </w:r>
      <w:r w:rsidR="00F5741D" w:rsidRPr="00F242E2">
        <w:rPr>
          <w:sz w:val="24"/>
          <w:szCs w:val="24"/>
        </w:rPr>
        <w:t xml:space="preserve"> και τον αριθμό ΓΕΜΗ</w:t>
      </w:r>
      <w:r w:rsidR="00DC6886" w:rsidRPr="00F242E2">
        <w:rPr>
          <w:sz w:val="24"/>
          <w:szCs w:val="24"/>
        </w:rPr>
        <w:t xml:space="preserve"> </w:t>
      </w:r>
      <w:r w:rsidR="00924D6D" w:rsidRPr="00F242E2">
        <w:rPr>
          <w:sz w:val="24"/>
          <w:szCs w:val="24"/>
        </w:rPr>
        <w:t>0</w:t>
      </w:r>
      <w:r w:rsidR="003C4028" w:rsidRPr="00F242E2">
        <w:rPr>
          <w:sz w:val="24"/>
          <w:szCs w:val="24"/>
        </w:rPr>
        <w:t>1362801</w:t>
      </w:r>
      <w:r w:rsidR="00924D6D" w:rsidRPr="00F242E2">
        <w:rPr>
          <w:sz w:val="24"/>
          <w:szCs w:val="24"/>
        </w:rPr>
        <w:t>7000</w:t>
      </w:r>
      <w:r w:rsidR="00DC6886" w:rsidRPr="00F242E2">
        <w:rPr>
          <w:sz w:val="24"/>
          <w:szCs w:val="24"/>
        </w:rPr>
        <w:t>.</w:t>
      </w:r>
    </w:p>
    <w:p w:rsidR="00F5741D" w:rsidRPr="00F242E2" w:rsidRDefault="00F5741D" w:rsidP="00F242E2">
      <w:pPr>
        <w:spacing w:line="276" w:lineRule="auto"/>
        <w:jc w:val="both"/>
        <w:rPr>
          <w:sz w:val="24"/>
          <w:szCs w:val="24"/>
        </w:rPr>
      </w:pPr>
    </w:p>
    <w:p w:rsidR="00F5741D" w:rsidRPr="00F242E2" w:rsidRDefault="00F5741D" w:rsidP="00F242E2">
      <w:pPr>
        <w:spacing w:line="276" w:lineRule="auto"/>
        <w:jc w:val="center"/>
        <w:rPr>
          <w:b/>
          <w:sz w:val="24"/>
          <w:szCs w:val="24"/>
        </w:rPr>
      </w:pPr>
      <w:r w:rsidRPr="00F242E2">
        <w:rPr>
          <w:b/>
          <w:sz w:val="24"/>
          <w:szCs w:val="24"/>
        </w:rPr>
        <w:t>Ο ΠΡΟΕΔΡΟΣ ΤΟΥ ΕΠΙΜΕΛΗΤΗΡΙΟΥ ΒΟΙΩΤΙΑΣ</w:t>
      </w:r>
    </w:p>
    <w:p w:rsidR="00F5741D" w:rsidRPr="00F242E2" w:rsidRDefault="00F5741D" w:rsidP="00F242E2">
      <w:pPr>
        <w:spacing w:line="276" w:lineRule="auto"/>
        <w:jc w:val="both"/>
        <w:rPr>
          <w:sz w:val="24"/>
          <w:szCs w:val="24"/>
        </w:rPr>
      </w:pPr>
    </w:p>
    <w:p w:rsidR="00F5741D" w:rsidRPr="00F242E2" w:rsidRDefault="00AE1BE7" w:rsidP="00F242E2">
      <w:pPr>
        <w:spacing w:line="276" w:lineRule="auto"/>
        <w:jc w:val="both"/>
        <w:rPr>
          <w:sz w:val="24"/>
          <w:szCs w:val="24"/>
        </w:rPr>
      </w:pPr>
      <w:r w:rsidRPr="00F242E2">
        <w:rPr>
          <w:sz w:val="24"/>
          <w:szCs w:val="24"/>
        </w:rPr>
        <w:t xml:space="preserve">    </w:t>
      </w:r>
      <w:r w:rsidR="00F5741D" w:rsidRPr="00F242E2">
        <w:rPr>
          <w:sz w:val="24"/>
          <w:szCs w:val="24"/>
        </w:rPr>
        <w:t xml:space="preserve">Την </w:t>
      </w:r>
      <w:r w:rsidR="007C7901" w:rsidRPr="00F242E2">
        <w:rPr>
          <w:b/>
          <w:sz w:val="24"/>
          <w:szCs w:val="24"/>
        </w:rPr>
        <w:t>22-11</w:t>
      </w:r>
      <w:r w:rsidR="00F5741D" w:rsidRPr="00F242E2">
        <w:rPr>
          <w:b/>
          <w:sz w:val="24"/>
          <w:szCs w:val="24"/>
        </w:rPr>
        <w:t>-201</w:t>
      </w:r>
      <w:r w:rsidR="005855F6" w:rsidRPr="00F242E2">
        <w:rPr>
          <w:b/>
          <w:sz w:val="24"/>
          <w:szCs w:val="24"/>
        </w:rPr>
        <w:t>3</w:t>
      </w:r>
      <w:r w:rsidR="00F5741D" w:rsidRPr="00F242E2">
        <w:rPr>
          <w:sz w:val="24"/>
          <w:szCs w:val="24"/>
        </w:rPr>
        <w:t xml:space="preserve"> καταχωρήθη</w:t>
      </w:r>
      <w:r w:rsidR="00372FDA" w:rsidRPr="00F242E2">
        <w:rPr>
          <w:sz w:val="24"/>
          <w:szCs w:val="24"/>
        </w:rPr>
        <w:t>κε με Κωδικό Αριθμό Καταχώρησης</w:t>
      </w:r>
      <w:r w:rsidR="00825F48" w:rsidRPr="00F242E2">
        <w:rPr>
          <w:sz w:val="24"/>
          <w:szCs w:val="24"/>
        </w:rPr>
        <w:t xml:space="preserve"> </w:t>
      </w:r>
      <w:r w:rsidR="001D5EE9" w:rsidRPr="00F242E2">
        <w:rPr>
          <w:sz w:val="24"/>
          <w:szCs w:val="24"/>
        </w:rPr>
        <w:t>1</w:t>
      </w:r>
      <w:r w:rsidR="00EB29DB" w:rsidRPr="00F242E2">
        <w:rPr>
          <w:sz w:val="24"/>
          <w:szCs w:val="24"/>
        </w:rPr>
        <w:t>23053</w:t>
      </w:r>
      <w:r w:rsidR="00825F48" w:rsidRPr="00F242E2">
        <w:rPr>
          <w:sz w:val="24"/>
          <w:szCs w:val="24"/>
        </w:rPr>
        <w:t xml:space="preserve">  </w:t>
      </w:r>
      <w:r w:rsidR="00F5741D" w:rsidRPr="00F242E2"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</w:t>
      </w:r>
      <w:r w:rsidR="00D25899" w:rsidRPr="00F242E2">
        <w:rPr>
          <w:sz w:val="24"/>
          <w:szCs w:val="24"/>
        </w:rPr>
        <w:t xml:space="preserve">η από </w:t>
      </w:r>
      <w:r w:rsidR="00EB29DB" w:rsidRPr="00F242E2">
        <w:rPr>
          <w:sz w:val="24"/>
          <w:szCs w:val="24"/>
        </w:rPr>
        <w:t>18-11</w:t>
      </w:r>
      <w:r w:rsidR="003C4028" w:rsidRPr="00F242E2">
        <w:rPr>
          <w:sz w:val="24"/>
          <w:szCs w:val="24"/>
        </w:rPr>
        <w:t>-2013</w:t>
      </w:r>
      <w:r w:rsidR="00D25899" w:rsidRPr="00F242E2">
        <w:rPr>
          <w:sz w:val="24"/>
          <w:szCs w:val="24"/>
        </w:rPr>
        <w:t xml:space="preserve"> </w:t>
      </w:r>
      <w:r w:rsidR="001D5EE9" w:rsidRPr="00F242E2">
        <w:rPr>
          <w:sz w:val="24"/>
          <w:szCs w:val="24"/>
        </w:rPr>
        <w:t>τροποποίηση</w:t>
      </w:r>
      <w:r w:rsidR="003C4028" w:rsidRPr="00F242E2">
        <w:rPr>
          <w:sz w:val="24"/>
          <w:szCs w:val="24"/>
        </w:rPr>
        <w:t xml:space="preserve"> του καταστατικού </w:t>
      </w:r>
      <w:r w:rsidR="00F5741D" w:rsidRPr="00F242E2">
        <w:rPr>
          <w:sz w:val="24"/>
          <w:szCs w:val="24"/>
        </w:rPr>
        <w:t xml:space="preserve"> της Ομόρρ</w:t>
      </w:r>
      <w:r w:rsidR="00B60EC8" w:rsidRPr="00F242E2">
        <w:rPr>
          <w:sz w:val="24"/>
          <w:szCs w:val="24"/>
        </w:rPr>
        <w:t>υθμης Εταιρείας με την επωνυμία</w:t>
      </w:r>
      <w:r w:rsidR="00F5741D" w:rsidRPr="00F242E2">
        <w:rPr>
          <w:sz w:val="24"/>
          <w:szCs w:val="24"/>
        </w:rPr>
        <w:t xml:space="preserve"> </w:t>
      </w:r>
      <w:r w:rsidR="00F5741D" w:rsidRPr="00F242E2">
        <w:rPr>
          <w:b/>
          <w:sz w:val="24"/>
          <w:szCs w:val="24"/>
        </w:rPr>
        <w:t>«</w:t>
      </w:r>
      <w:r w:rsidR="003C4028" w:rsidRPr="00F242E2">
        <w:rPr>
          <w:b/>
          <w:sz w:val="24"/>
          <w:szCs w:val="24"/>
        </w:rPr>
        <w:t>ΠΑΠΑΓΕΩΡΓΙΟΥ Π. &amp; ΣΙΑ Ο.Ε</w:t>
      </w:r>
      <w:r w:rsidR="00F5741D" w:rsidRPr="00F242E2">
        <w:rPr>
          <w:b/>
          <w:sz w:val="24"/>
          <w:szCs w:val="24"/>
        </w:rPr>
        <w:t>»</w:t>
      </w:r>
      <w:r w:rsidR="00F5741D" w:rsidRPr="00F242E2">
        <w:rPr>
          <w:sz w:val="24"/>
          <w:szCs w:val="24"/>
        </w:rPr>
        <w:t xml:space="preserve"> και τον αριθμό ΓΕΜΗ</w:t>
      </w:r>
      <w:r w:rsidR="00DC6886" w:rsidRPr="00F242E2">
        <w:rPr>
          <w:sz w:val="24"/>
          <w:szCs w:val="24"/>
        </w:rPr>
        <w:t xml:space="preserve"> </w:t>
      </w:r>
      <w:r w:rsidR="00924D6D" w:rsidRPr="00F242E2">
        <w:rPr>
          <w:sz w:val="24"/>
          <w:szCs w:val="24"/>
        </w:rPr>
        <w:t>0</w:t>
      </w:r>
      <w:r w:rsidR="003C4028" w:rsidRPr="00F242E2">
        <w:rPr>
          <w:sz w:val="24"/>
          <w:szCs w:val="24"/>
        </w:rPr>
        <w:t>1362801</w:t>
      </w:r>
      <w:r w:rsidR="00924D6D" w:rsidRPr="00F242E2">
        <w:rPr>
          <w:sz w:val="24"/>
          <w:szCs w:val="24"/>
        </w:rPr>
        <w:t>7000</w:t>
      </w:r>
      <w:r w:rsidR="00DC6886" w:rsidRPr="00F242E2">
        <w:rPr>
          <w:sz w:val="24"/>
          <w:szCs w:val="24"/>
        </w:rPr>
        <w:t xml:space="preserve"> </w:t>
      </w:r>
      <w:r w:rsidR="00F5741D" w:rsidRPr="00F242E2">
        <w:rPr>
          <w:sz w:val="24"/>
          <w:szCs w:val="24"/>
        </w:rPr>
        <w:t>από την οποία προκύπτουν τα παρακάτω:</w:t>
      </w:r>
    </w:p>
    <w:p w:rsidR="00AE1BE7" w:rsidRPr="00F242E2" w:rsidRDefault="001D5EE9" w:rsidP="00F242E2">
      <w:pPr>
        <w:spacing w:line="276" w:lineRule="auto"/>
        <w:jc w:val="both"/>
        <w:rPr>
          <w:sz w:val="24"/>
          <w:szCs w:val="24"/>
        </w:rPr>
      </w:pPr>
      <w:r w:rsidRPr="00F242E2">
        <w:rPr>
          <w:sz w:val="24"/>
          <w:szCs w:val="24"/>
        </w:rPr>
        <w:t xml:space="preserve">Στη  Λιβαδειά  </w:t>
      </w:r>
      <w:r w:rsidR="003C4028" w:rsidRPr="00F242E2">
        <w:rPr>
          <w:sz w:val="24"/>
          <w:szCs w:val="24"/>
        </w:rPr>
        <w:t xml:space="preserve"> </w:t>
      </w:r>
      <w:r w:rsidR="00EB29DB" w:rsidRPr="00F242E2">
        <w:rPr>
          <w:sz w:val="24"/>
          <w:szCs w:val="24"/>
        </w:rPr>
        <w:t>18 Νοεμβρίου</w:t>
      </w:r>
      <w:r w:rsidR="00F242E2">
        <w:rPr>
          <w:sz w:val="24"/>
          <w:szCs w:val="24"/>
        </w:rPr>
        <w:t xml:space="preserve">  2013  οι εταίροι :</w:t>
      </w:r>
    </w:p>
    <w:p w:rsidR="00F242E2" w:rsidRPr="00F242E2" w:rsidRDefault="00F242E2" w:rsidP="00F242E2">
      <w:pPr>
        <w:numPr>
          <w:ilvl w:val="0"/>
          <w:numId w:val="13"/>
        </w:numPr>
        <w:ind w:left="0" w:firstLine="0"/>
        <w:jc w:val="both"/>
        <w:rPr>
          <w:sz w:val="24"/>
          <w:szCs w:val="24"/>
        </w:rPr>
      </w:pPr>
      <w:r w:rsidRPr="00F242E2">
        <w:rPr>
          <w:b/>
          <w:bCs/>
          <w:sz w:val="24"/>
          <w:szCs w:val="24"/>
        </w:rPr>
        <w:t>Παναγιώτης Παπαγεωργίου του Νικολάου</w:t>
      </w:r>
      <w:r w:rsidRPr="00F242E2">
        <w:rPr>
          <w:sz w:val="24"/>
          <w:szCs w:val="24"/>
        </w:rPr>
        <w:t xml:space="preserve"> , κάτοικος Λιβαδειάς, οδός Αισχύλου &amp; Λεύκτρων</w:t>
      </w:r>
      <w:r>
        <w:rPr>
          <w:sz w:val="24"/>
          <w:szCs w:val="24"/>
        </w:rPr>
        <w:t>,</w:t>
      </w:r>
      <w:r w:rsidRPr="00F242E2">
        <w:rPr>
          <w:sz w:val="24"/>
          <w:szCs w:val="24"/>
        </w:rPr>
        <w:t xml:space="preserve"> Τεντοτεχνίτης , κάτοχος του Δελτίου Αστυνομικής Ταυτότητας με αριθμό Χ 815710  του Α.Τ. Λιβαδειάς και με Α.Φ.Μ.: 052113213 της Δ.Ο.Υ. Λιβαδειάς  και </w:t>
      </w:r>
    </w:p>
    <w:p w:rsidR="00F242E2" w:rsidRPr="00F242E2" w:rsidRDefault="00F242E2" w:rsidP="00F242E2">
      <w:pPr>
        <w:numPr>
          <w:ilvl w:val="0"/>
          <w:numId w:val="13"/>
        </w:numPr>
        <w:ind w:left="0" w:firstLine="0"/>
        <w:jc w:val="both"/>
        <w:rPr>
          <w:sz w:val="24"/>
          <w:szCs w:val="24"/>
        </w:rPr>
      </w:pPr>
      <w:r w:rsidRPr="00F242E2">
        <w:rPr>
          <w:b/>
          <w:bCs/>
          <w:sz w:val="24"/>
          <w:szCs w:val="24"/>
        </w:rPr>
        <w:t>Βασίλειος Λούκας  του Επαμεινώνδα ,</w:t>
      </w:r>
      <w:r w:rsidRPr="00F242E2">
        <w:rPr>
          <w:sz w:val="24"/>
          <w:szCs w:val="24"/>
        </w:rPr>
        <w:t>κάτοικος Λιβαδειάς , οδός Χ</w:t>
      </w:r>
      <w:r>
        <w:rPr>
          <w:sz w:val="24"/>
          <w:szCs w:val="24"/>
        </w:rPr>
        <w:t xml:space="preserve">αιρωνείας, </w:t>
      </w:r>
      <w:r w:rsidRPr="00F242E2">
        <w:rPr>
          <w:sz w:val="24"/>
          <w:szCs w:val="24"/>
        </w:rPr>
        <w:t>Ηλεκτρολόγος, κάτοχος του Δελτίου Αστυνομικής</w:t>
      </w:r>
      <w:r>
        <w:rPr>
          <w:sz w:val="24"/>
          <w:szCs w:val="24"/>
        </w:rPr>
        <w:t xml:space="preserve"> Ταυτότητας με αριθμό Χ 814676 </w:t>
      </w:r>
      <w:r w:rsidRPr="00F242E2">
        <w:rPr>
          <w:sz w:val="24"/>
          <w:szCs w:val="24"/>
        </w:rPr>
        <w:t>του Α.Τ. Λιβαδειάς  και με Α.Φ.Μ.: 035706149 της Δ.Ο.Υ. Λιβαδειάς ,</w:t>
      </w:r>
    </w:p>
    <w:p w:rsidR="00AE1BE7" w:rsidRPr="00F242E2" w:rsidRDefault="00F242E2" w:rsidP="00F242E2">
      <w:pPr>
        <w:jc w:val="both"/>
        <w:rPr>
          <w:sz w:val="24"/>
          <w:szCs w:val="24"/>
        </w:rPr>
      </w:pPr>
      <w:r w:rsidRPr="00F242E2">
        <w:rPr>
          <w:sz w:val="24"/>
          <w:szCs w:val="24"/>
        </w:rPr>
        <w:t xml:space="preserve"> συμφωνούν , συνομολογούν και συναποδέχονται τα ακόλουθα:</w:t>
      </w:r>
    </w:p>
    <w:p w:rsidR="00F242E2" w:rsidRPr="00F242E2" w:rsidRDefault="00F242E2" w:rsidP="00F242E2">
      <w:pPr>
        <w:numPr>
          <w:ilvl w:val="0"/>
          <w:numId w:val="12"/>
        </w:numPr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 xml:space="preserve">Την προσθήκη στην επωνυμία του διακριτικού τίτλου: </w:t>
      </w:r>
      <w:r w:rsidRPr="00F242E2">
        <w:rPr>
          <w:b/>
          <w:sz w:val="24"/>
          <w:szCs w:val="24"/>
        </w:rPr>
        <w:t>«</w:t>
      </w:r>
      <w:r w:rsidRPr="00F242E2">
        <w:rPr>
          <w:b/>
          <w:sz w:val="24"/>
          <w:szCs w:val="24"/>
          <w:lang w:val="en-US"/>
        </w:rPr>
        <w:t>FILON</w:t>
      </w:r>
      <w:r w:rsidRPr="00F242E2">
        <w:rPr>
          <w:b/>
          <w:sz w:val="24"/>
          <w:szCs w:val="24"/>
        </w:rPr>
        <w:t xml:space="preserve"> </w:t>
      </w:r>
      <w:r w:rsidRPr="00F242E2">
        <w:rPr>
          <w:b/>
          <w:sz w:val="24"/>
          <w:szCs w:val="24"/>
          <w:lang w:val="en-US"/>
        </w:rPr>
        <w:t>GROUP</w:t>
      </w:r>
      <w:r w:rsidRPr="00F242E2">
        <w:rPr>
          <w:b/>
          <w:sz w:val="24"/>
          <w:szCs w:val="24"/>
        </w:rPr>
        <w:t>»</w:t>
      </w:r>
      <w:r w:rsidRPr="00F242E2">
        <w:rPr>
          <w:sz w:val="24"/>
          <w:szCs w:val="24"/>
        </w:rPr>
        <w:t xml:space="preserve"> και</w:t>
      </w:r>
    </w:p>
    <w:p w:rsidR="00F242E2" w:rsidRPr="00F242E2" w:rsidRDefault="00F242E2" w:rsidP="00F242E2">
      <w:pPr>
        <w:numPr>
          <w:ilvl w:val="0"/>
          <w:numId w:val="12"/>
        </w:numPr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 xml:space="preserve">Την επέκταση του αντικειμένου  δραστηριότητας της εταιρείας και στο γενικό  εμπόριο  τροφίμων, ποτών, ειδών διατροφής, οικιακής χρήσης, εξοπλισμού και ηλεκτρολογικού υλικού. Ενδεικτικά η εταιρεία θα επεκτείνει την δραστηριότητά της στην:  </w:t>
      </w:r>
    </w:p>
    <w:p w:rsidR="00F242E2" w:rsidRPr="00F242E2" w:rsidRDefault="00F242E2" w:rsidP="00F242E2">
      <w:pPr>
        <w:jc w:val="both"/>
        <w:rPr>
          <w:sz w:val="24"/>
          <w:szCs w:val="24"/>
        </w:rPr>
      </w:pPr>
      <w:r w:rsidRPr="00F242E2">
        <w:rPr>
          <w:sz w:val="24"/>
          <w:szCs w:val="24"/>
        </w:rPr>
        <w:t>-Εμπορία πρώτων υλών και ειδών ζαχαροπλαστικής, αρτοποιίας, σοκολάτας  και ζαχαρωδών.</w:t>
      </w:r>
    </w:p>
    <w:p w:rsidR="00F242E2" w:rsidRPr="00F242E2" w:rsidRDefault="00F242E2" w:rsidP="00F242E2">
      <w:pPr>
        <w:numPr>
          <w:ilvl w:val="0"/>
          <w:numId w:val="10"/>
        </w:numPr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>Εμπορία διαφόρων ειδών διατροφής, τροφίμων, ελαίων και λιπών, καρπών, καπνού, τυποποιημένων και μη  κλπ.</w:t>
      </w:r>
    </w:p>
    <w:p w:rsidR="00F242E2" w:rsidRPr="00F242E2" w:rsidRDefault="00F242E2" w:rsidP="00F242E2">
      <w:pPr>
        <w:numPr>
          <w:ilvl w:val="0"/>
          <w:numId w:val="10"/>
        </w:numPr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>Εμπορία αλκοολούχων και μη ποτών , χυμών, αναψυκτικών και μεταλλικών νερών.</w:t>
      </w:r>
    </w:p>
    <w:p w:rsidR="00F242E2" w:rsidRPr="00F242E2" w:rsidRDefault="00F242E2" w:rsidP="00F242E2">
      <w:pPr>
        <w:numPr>
          <w:ilvl w:val="0"/>
          <w:numId w:val="10"/>
        </w:numPr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>Εμπορία υλικών καθαρισμού, οικιακής χρήσης και εξοπλισμού.</w:t>
      </w:r>
    </w:p>
    <w:p w:rsidR="00F242E2" w:rsidRPr="00F242E2" w:rsidRDefault="00F242E2" w:rsidP="00F242E2">
      <w:pPr>
        <w:numPr>
          <w:ilvl w:val="0"/>
          <w:numId w:val="10"/>
        </w:numPr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>Εμπορία ηλεκτρολογικού υλικού φωτιστικών ειδών και εξοπλισμού.</w:t>
      </w:r>
    </w:p>
    <w:p w:rsidR="00F242E2" w:rsidRPr="00F242E2" w:rsidRDefault="00F242E2" w:rsidP="00F242E2">
      <w:pPr>
        <w:jc w:val="both"/>
        <w:rPr>
          <w:sz w:val="24"/>
          <w:szCs w:val="24"/>
        </w:rPr>
      </w:pPr>
    </w:p>
    <w:p w:rsidR="00F242E2" w:rsidRPr="00F242E2" w:rsidRDefault="00F242E2" w:rsidP="00F242E2">
      <w:pPr>
        <w:spacing w:line="360" w:lineRule="auto"/>
        <w:jc w:val="both"/>
        <w:rPr>
          <w:sz w:val="24"/>
          <w:szCs w:val="24"/>
        </w:rPr>
      </w:pPr>
      <w:r w:rsidRPr="00F242E2">
        <w:rPr>
          <w:sz w:val="24"/>
          <w:szCs w:val="24"/>
        </w:rPr>
        <w:t>Έτσι τα  άρθρα 1 και  3 του καταστατικού τροποποιούνται ως εξής:</w:t>
      </w:r>
    </w:p>
    <w:p w:rsidR="00F242E2" w:rsidRPr="00F242E2" w:rsidRDefault="00F242E2" w:rsidP="00F242E2">
      <w:pPr>
        <w:jc w:val="center"/>
        <w:rPr>
          <w:b/>
          <w:bCs/>
          <w:sz w:val="24"/>
          <w:szCs w:val="24"/>
        </w:rPr>
      </w:pPr>
      <w:r w:rsidRPr="00F242E2">
        <w:rPr>
          <w:b/>
          <w:bCs/>
          <w:sz w:val="24"/>
          <w:szCs w:val="24"/>
        </w:rPr>
        <w:t>Άρθρο 1</w:t>
      </w:r>
    </w:p>
    <w:p w:rsidR="00F242E2" w:rsidRPr="00F242E2" w:rsidRDefault="00F242E2" w:rsidP="00F242E2">
      <w:pPr>
        <w:jc w:val="center"/>
        <w:rPr>
          <w:b/>
          <w:bCs/>
          <w:sz w:val="24"/>
          <w:szCs w:val="24"/>
        </w:rPr>
      </w:pPr>
      <w:r w:rsidRPr="00F242E2">
        <w:rPr>
          <w:b/>
          <w:bCs/>
          <w:sz w:val="24"/>
          <w:szCs w:val="24"/>
        </w:rPr>
        <w:t>Σύσταση – επωνυμία</w:t>
      </w:r>
    </w:p>
    <w:p w:rsidR="00F242E2" w:rsidRPr="00F242E2" w:rsidRDefault="00F242E2" w:rsidP="00F242E2">
      <w:pPr>
        <w:jc w:val="both"/>
        <w:rPr>
          <w:sz w:val="24"/>
          <w:szCs w:val="24"/>
        </w:rPr>
      </w:pPr>
      <w:r w:rsidRPr="00F242E2">
        <w:rPr>
          <w:sz w:val="24"/>
          <w:szCs w:val="24"/>
        </w:rPr>
        <w:t xml:space="preserve">  Συνιστάται ομόρρυθμη εταιρεία με την επωνυμία </w:t>
      </w:r>
      <w:r w:rsidRPr="00F242E2">
        <w:rPr>
          <w:b/>
          <w:bCs/>
          <w:sz w:val="24"/>
          <w:szCs w:val="24"/>
        </w:rPr>
        <w:t>«ΠΑΠΑΓΕΩΡΓΙΟΥ  Π. &amp; ΣΙΑ Ο.Ε.»</w:t>
      </w:r>
      <w:r w:rsidRPr="00F242E2">
        <w:rPr>
          <w:sz w:val="24"/>
          <w:szCs w:val="24"/>
        </w:rPr>
        <w:t xml:space="preserve"> και διακριτικό τίτλο: </w:t>
      </w:r>
      <w:r w:rsidRPr="00F242E2">
        <w:rPr>
          <w:b/>
          <w:sz w:val="24"/>
          <w:szCs w:val="24"/>
        </w:rPr>
        <w:t>«</w:t>
      </w:r>
      <w:r w:rsidRPr="00F242E2">
        <w:rPr>
          <w:b/>
          <w:sz w:val="24"/>
          <w:szCs w:val="24"/>
          <w:lang w:val="en-US"/>
        </w:rPr>
        <w:t>FILON</w:t>
      </w:r>
      <w:r w:rsidRPr="00F242E2">
        <w:rPr>
          <w:b/>
          <w:sz w:val="24"/>
          <w:szCs w:val="24"/>
        </w:rPr>
        <w:t xml:space="preserve"> </w:t>
      </w:r>
      <w:r w:rsidRPr="00F242E2">
        <w:rPr>
          <w:b/>
          <w:sz w:val="24"/>
          <w:szCs w:val="24"/>
          <w:lang w:val="en-US"/>
        </w:rPr>
        <w:t>GROUP</w:t>
      </w:r>
      <w:r w:rsidRPr="00F242E2">
        <w:rPr>
          <w:b/>
          <w:sz w:val="24"/>
          <w:szCs w:val="24"/>
        </w:rPr>
        <w:t>»</w:t>
      </w:r>
      <w:r w:rsidRPr="00F242E2">
        <w:rPr>
          <w:sz w:val="24"/>
          <w:szCs w:val="24"/>
        </w:rPr>
        <w:t xml:space="preserve"> , με ομόρρυθμα μέλη τον Παναγιώτη Ν. Παπαγεωργίου και  τον Βασίλειο </w:t>
      </w:r>
      <w:r w:rsidRPr="00F242E2">
        <w:rPr>
          <w:sz w:val="24"/>
          <w:szCs w:val="24"/>
          <w:lang w:val="en-US"/>
        </w:rPr>
        <w:t>E</w:t>
      </w:r>
      <w:r w:rsidRPr="00F242E2">
        <w:rPr>
          <w:sz w:val="24"/>
          <w:szCs w:val="24"/>
        </w:rPr>
        <w:t>. Λούκα .</w:t>
      </w:r>
    </w:p>
    <w:p w:rsidR="00F242E2" w:rsidRPr="00F242E2" w:rsidRDefault="00F242E2" w:rsidP="00F242E2">
      <w:pPr>
        <w:spacing w:line="360" w:lineRule="auto"/>
        <w:jc w:val="both"/>
        <w:rPr>
          <w:sz w:val="24"/>
          <w:szCs w:val="24"/>
        </w:rPr>
      </w:pPr>
    </w:p>
    <w:p w:rsidR="00F242E2" w:rsidRPr="00F242E2" w:rsidRDefault="00F242E2" w:rsidP="00F242E2">
      <w:pPr>
        <w:jc w:val="center"/>
        <w:rPr>
          <w:b/>
          <w:sz w:val="24"/>
          <w:szCs w:val="24"/>
        </w:rPr>
      </w:pPr>
      <w:r w:rsidRPr="00F242E2">
        <w:rPr>
          <w:b/>
          <w:sz w:val="24"/>
          <w:szCs w:val="24"/>
        </w:rPr>
        <w:lastRenderedPageBreak/>
        <w:t>Άρθρο 3</w:t>
      </w:r>
    </w:p>
    <w:p w:rsidR="00F242E2" w:rsidRPr="00F242E2" w:rsidRDefault="00F242E2" w:rsidP="00F242E2">
      <w:pPr>
        <w:jc w:val="center"/>
        <w:rPr>
          <w:b/>
          <w:sz w:val="24"/>
          <w:szCs w:val="24"/>
        </w:rPr>
      </w:pPr>
      <w:r w:rsidRPr="00F242E2">
        <w:rPr>
          <w:b/>
          <w:sz w:val="24"/>
          <w:szCs w:val="24"/>
        </w:rPr>
        <w:t>Σκοπός</w:t>
      </w:r>
    </w:p>
    <w:p w:rsidR="00F242E2" w:rsidRPr="00F242E2" w:rsidRDefault="00F242E2" w:rsidP="00F242E2">
      <w:pPr>
        <w:jc w:val="both"/>
        <w:rPr>
          <w:sz w:val="24"/>
          <w:szCs w:val="24"/>
        </w:rPr>
      </w:pPr>
      <w:r w:rsidRPr="00F242E2">
        <w:rPr>
          <w:b/>
          <w:sz w:val="24"/>
          <w:szCs w:val="24"/>
        </w:rPr>
        <w:t xml:space="preserve">  </w:t>
      </w:r>
      <w:r w:rsidRPr="00F242E2">
        <w:rPr>
          <w:sz w:val="24"/>
          <w:szCs w:val="24"/>
        </w:rPr>
        <w:t xml:space="preserve"> Σκοπός της εταιρείας είναι:</w:t>
      </w:r>
    </w:p>
    <w:p w:rsidR="00F242E2" w:rsidRPr="00F242E2" w:rsidRDefault="00F242E2" w:rsidP="00F242E2">
      <w:pPr>
        <w:numPr>
          <w:ilvl w:val="0"/>
          <w:numId w:val="11"/>
        </w:numPr>
        <w:tabs>
          <w:tab w:val="clear" w:pos="1020"/>
          <w:tab w:val="num" w:pos="720"/>
        </w:tabs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>Η αγορά οικοπέδων,</w:t>
      </w:r>
    </w:p>
    <w:p w:rsidR="00F242E2" w:rsidRPr="00F242E2" w:rsidRDefault="00F242E2" w:rsidP="00F242E2">
      <w:pPr>
        <w:numPr>
          <w:ilvl w:val="0"/>
          <w:numId w:val="11"/>
        </w:numPr>
        <w:tabs>
          <w:tab w:val="clear" w:pos="1020"/>
          <w:tab w:val="num" w:pos="720"/>
        </w:tabs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>Η ανέγερση  σε  ιδιόκτητα  οικόπεδα  πολυώροφων οικοδομών,</w:t>
      </w:r>
    </w:p>
    <w:p w:rsidR="00F242E2" w:rsidRPr="00F242E2" w:rsidRDefault="00F242E2" w:rsidP="00F242E2">
      <w:pPr>
        <w:numPr>
          <w:ilvl w:val="0"/>
          <w:numId w:val="11"/>
        </w:numPr>
        <w:tabs>
          <w:tab w:val="clear" w:pos="1020"/>
          <w:tab w:val="num" w:pos="720"/>
        </w:tabs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 xml:space="preserve">Η ανάληψη εκτέλεσης εργολαβικά  με αντιπαροχή ,  οικοδομικών  γενικά έργων  (ανέγερση πολυκατοικιών κλπ)   </w:t>
      </w:r>
    </w:p>
    <w:p w:rsidR="00F242E2" w:rsidRPr="00F242E2" w:rsidRDefault="00F242E2" w:rsidP="00F242E2">
      <w:pPr>
        <w:numPr>
          <w:ilvl w:val="0"/>
          <w:numId w:val="11"/>
        </w:numPr>
        <w:tabs>
          <w:tab w:val="clear" w:pos="1020"/>
          <w:tab w:val="num" w:pos="720"/>
        </w:tabs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>Η πώληση διαμερισμάτων , καταστημάτων και αποθηκών πολυκατοικιών καθώς και κάθε κατασκευαζόμενου έργου που αναφέρεται παραπάνω.</w:t>
      </w:r>
    </w:p>
    <w:p w:rsidR="00F242E2" w:rsidRPr="00F242E2" w:rsidRDefault="00F242E2" w:rsidP="00F242E2">
      <w:pPr>
        <w:numPr>
          <w:ilvl w:val="0"/>
          <w:numId w:val="11"/>
        </w:numPr>
        <w:tabs>
          <w:tab w:val="clear" w:pos="1020"/>
          <w:tab w:val="num" w:pos="720"/>
        </w:tabs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>Η ανάληψη εκτέλεσης γενικά τεχνικών έργων για λογαριασμό τρίτων , είτε δημόσιων φορέων , είτε ιδιωτικών εταιρειών ήτοι κατασκευές δημόσιων έργων , κατασκευές ακινήτων ιδιωτών , ιδιωτικών εταιρειών  κλπ.</w:t>
      </w:r>
    </w:p>
    <w:p w:rsidR="00F242E2" w:rsidRPr="00F242E2" w:rsidRDefault="00F242E2" w:rsidP="00F242E2">
      <w:pPr>
        <w:numPr>
          <w:ilvl w:val="0"/>
          <w:numId w:val="11"/>
        </w:numPr>
        <w:tabs>
          <w:tab w:val="clear" w:pos="1020"/>
          <w:tab w:val="num" w:pos="720"/>
        </w:tabs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>Γενικό εμπόριο τροφίμων, ποτών, ειδών διατροφής, οικιακής χρήσης, εξοπλισμού και ηλεκτρολογικού υλικού  , ήτοι:</w:t>
      </w:r>
    </w:p>
    <w:p w:rsidR="00F242E2" w:rsidRPr="00F242E2" w:rsidRDefault="00F242E2" w:rsidP="00F242E2">
      <w:pPr>
        <w:jc w:val="both"/>
        <w:rPr>
          <w:sz w:val="24"/>
          <w:szCs w:val="24"/>
        </w:rPr>
      </w:pPr>
      <w:r w:rsidRPr="00F242E2">
        <w:rPr>
          <w:sz w:val="24"/>
          <w:szCs w:val="24"/>
        </w:rPr>
        <w:t>-Εμπορία πρώτων υλών και ειδών ζαχαροπλαστικής, αρτοποιίας, σοκολάτας  και ζαχαρωδών.</w:t>
      </w:r>
    </w:p>
    <w:p w:rsidR="00F242E2" w:rsidRPr="00F242E2" w:rsidRDefault="00F242E2" w:rsidP="00F242E2">
      <w:pPr>
        <w:numPr>
          <w:ilvl w:val="0"/>
          <w:numId w:val="10"/>
        </w:numPr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>Εμπορία διαφόρων ειδών διατροφής, τροφίμων, ελαίων και λιπών, καρπών, καπνού, τυποποιημένων και μη  κλπ.</w:t>
      </w:r>
    </w:p>
    <w:p w:rsidR="00F242E2" w:rsidRPr="00F242E2" w:rsidRDefault="00F242E2" w:rsidP="00F242E2">
      <w:pPr>
        <w:jc w:val="both"/>
        <w:rPr>
          <w:sz w:val="24"/>
          <w:szCs w:val="24"/>
        </w:rPr>
      </w:pPr>
      <w:r w:rsidRPr="00F242E2">
        <w:rPr>
          <w:sz w:val="24"/>
          <w:szCs w:val="24"/>
        </w:rPr>
        <w:t>-Εμπορία αλκοολούχων και μη ποτών , χυμών, αναψυκτικών και μεταλλικών νερών.</w:t>
      </w:r>
    </w:p>
    <w:p w:rsidR="00F242E2" w:rsidRPr="00F242E2" w:rsidRDefault="00F242E2" w:rsidP="00F242E2">
      <w:pPr>
        <w:numPr>
          <w:ilvl w:val="0"/>
          <w:numId w:val="10"/>
        </w:numPr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>Εμπορία υλικών καθαρισμού, οικιακής χρήσης και εξοπλισμού.</w:t>
      </w:r>
    </w:p>
    <w:p w:rsidR="00F242E2" w:rsidRPr="00CE6186" w:rsidRDefault="00F242E2" w:rsidP="00CE6186">
      <w:pPr>
        <w:numPr>
          <w:ilvl w:val="0"/>
          <w:numId w:val="10"/>
        </w:numPr>
        <w:ind w:left="0" w:firstLine="0"/>
        <w:jc w:val="both"/>
        <w:rPr>
          <w:sz w:val="24"/>
          <w:szCs w:val="24"/>
        </w:rPr>
      </w:pPr>
      <w:r w:rsidRPr="00F242E2">
        <w:rPr>
          <w:sz w:val="24"/>
          <w:szCs w:val="24"/>
        </w:rPr>
        <w:t>Εμπορία ηλεκτρολογικού υλικού φωτιστικών ειδών και εξοπλισμού.</w:t>
      </w:r>
    </w:p>
    <w:p w:rsidR="00F242E2" w:rsidRDefault="00F242E2" w:rsidP="00F242E2">
      <w:pPr>
        <w:jc w:val="both"/>
        <w:rPr>
          <w:sz w:val="24"/>
          <w:szCs w:val="24"/>
        </w:rPr>
      </w:pPr>
      <w:r w:rsidRPr="00F242E2">
        <w:rPr>
          <w:sz w:val="24"/>
          <w:szCs w:val="24"/>
        </w:rPr>
        <w:t>Η εκτέλεση των έργων που αναφέρονται  πιο πάνω ενδεικτικά θα γίνει οπουδήποτε στην Ελληνική Επικράτεια. Για την επίτευξη του εμπορικού  σκοπού  η εταιρεία δύναται να εισάγει και εξάγει εμπορεύματα καθώς και να συμμετάσχει στο ενδοκοινοτικό εμπόριο. Επίσης για την επίτευξη του εταιρικού σκοπού η εταιρεία  μπορεί να συνιστά με άλλα φυσικά πρόσωπα ή άλλες εταιρείες , εταιρείες παντός τύπου , όπως επίσης να συμμετέχει και συνεργάζεται με επιχειρήσεις ή εταιρείες που υφίστανται ή πρόκειται να δημιουργηθούν και οι οποίες επιδιώκουν τον ίδιο ή παραπλήσιο σκοπό.</w:t>
      </w:r>
    </w:p>
    <w:p w:rsidR="00CE6186" w:rsidRPr="00F242E2" w:rsidRDefault="00CE6186" w:rsidP="00F242E2">
      <w:pPr>
        <w:jc w:val="both"/>
        <w:rPr>
          <w:sz w:val="24"/>
          <w:szCs w:val="24"/>
        </w:rPr>
      </w:pPr>
    </w:p>
    <w:p w:rsidR="00F242E2" w:rsidRPr="00F242E2" w:rsidRDefault="00F242E2" w:rsidP="00F242E2">
      <w:pPr>
        <w:jc w:val="both"/>
        <w:rPr>
          <w:sz w:val="24"/>
          <w:szCs w:val="24"/>
        </w:rPr>
      </w:pPr>
      <w:r w:rsidRPr="00F242E2">
        <w:rPr>
          <w:sz w:val="24"/>
          <w:szCs w:val="24"/>
        </w:rPr>
        <w:t xml:space="preserve">      Κατά τα λοιπά οι όροι του από 9–4–2008 ιδιωτικού συμφωνητικού περί σύστασης της εν λόγω ομόρρυθμης εταιρείας και της από 4-10-2013 τροποποίησης αυτού  όπως τούτα νόμιμα δημοσιεύτηκαν  κατά τα προαναφερθέντα , ισχύουν σήμερα και παραμένουν αναλλοίωτοι και όπως έχουν , αποτελούντες με τους όρους του παρόντος ενιαίο σύνολο.</w:t>
      </w:r>
    </w:p>
    <w:p w:rsidR="00D25899" w:rsidRPr="00F242E2" w:rsidRDefault="00D25899" w:rsidP="00F242E2">
      <w:pPr>
        <w:spacing w:line="276" w:lineRule="auto"/>
        <w:jc w:val="both"/>
        <w:rPr>
          <w:color w:val="666666"/>
          <w:sz w:val="24"/>
          <w:szCs w:val="24"/>
        </w:rPr>
      </w:pPr>
    </w:p>
    <w:p w:rsidR="00F0058E" w:rsidRPr="00F242E2" w:rsidRDefault="00F0058E" w:rsidP="00F242E2">
      <w:pPr>
        <w:spacing w:line="276" w:lineRule="auto"/>
        <w:jc w:val="both"/>
        <w:rPr>
          <w:sz w:val="24"/>
          <w:szCs w:val="24"/>
        </w:rPr>
      </w:pPr>
    </w:p>
    <w:p w:rsidR="00F0058E" w:rsidRPr="003C4028" w:rsidRDefault="00F0058E" w:rsidP="00F0058E">
      <w:pPr>
        <w:jc w:val="center"/>
        <w:rPr>
          <w:sz w:val="24"/>
          <w:szCs w:val="24"/>
        </w:rPr>
      </w:pPr>
      <w:r w:rsidRPr="003C4028">
        <w:rPr>
          <w:sz w:val="24"/>
          <w:szCs w:val="24"/>
        </w:rPr>
        <w:t>Ο ΠΡΟΕΔΡΟΣ</w:t>
      </w:r>
    </w:p>
    <w:p w:rsidR="00F0058E" w:rsidRPr="00B01CD5" w:rsidRDefault="00F0058E" w:rsidP="00F0058E">
      <w:pPr>
        <w:jc w:val="center"/>
        <w:rPr>
          <w:noProof/>
        </w:rPr>
      </w:pPr>
    </w:p>
    <w:p w:rsidR="0039002C" w:rsidRPr="00AE1BE7" w:rsidRDefault="00AE1BE7" w:rsidP="00AE1BE7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729636" cy="1676400"/>
            <wp:effectExtent l="19050" t="0" r="0" b="0"/>
            <wp:docPr id="3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636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Pr="00F0058E">
        <w:rPr>
          <w:b/>
          <w:sz w:val="24"/>
          <w:szCs w:val="24"/>
        </w:rPr>
        <w:t>«</w:t>
      </w:r>
      <w:r w:rsidR="001D5EE9" w:rsidRPr="001D5EE9">
        <w:rPr>
          <w:b/>
          <w:sz w:val="24"/>
          <w:szCs w:val="24"/>
        </w:rPr>
        <w:t>ΠΑΠΑΓΕΩΡΓΙΟΥ Π. &amp; ΣΙΑ Ο.Ε</w:t>
      </w:r>
      <w:r w:rsidRPr="00F0058E">
        <w:rPr>
          <w:b/>
          <w:sz w:val="24"/>
          <w:szCs w:val="24"/>
        </w:rPr>
        <w:t>»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52FBB"/>
    <w:multiLevelType w:val="hybridMultilevel"/>
    <w:tmpl w:val="1AE2C17E"/>
    <w:lvl w:ilvl="0" w:tplc="E88E5548">
      <w:start w:val="1"/>
      <w:numFmt w:val="lowerRoman"/>
      <w:lvlText w:val="%1)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>
    <w:nsid w:val="07B27516"/>
    <w:multiLevelType w:val="hybridMultilevel"/>
    <w:tmpl w:val="46C0895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1B3FD6"/>
    <w:multiLevelType w:val="hybridMultilevel"/>
    <w:tmpl w:val="B734D9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B56E5"/>
    <w:multiLevelType w:val="hybridMultilevel"/>
    <w:tmpl w:val="15969B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FA4431"/>
    <w:multiLevelType w:val="hybridMultilevel"/>
    <w:tmpl w:val="B9C8BF26"/>
    <w:lvl w:ilvl="0" w:tplc="3BBC0D3A">
      <w:start w:val="1"/>
      <w:numFmt w:val="bullet"/>
      <w:lvlText w:val="-"/>
      <w:lvlJc w:val="left"/>
      <w:pPr>
        <w:ind w:left="965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68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0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2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4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6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8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0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25" w:hanging="360"/>
      </w:pPr>
      <w:rPr>
        <w:rFonts w:ascii="Wingdings" w:hAnsi="Wingdings" w:hint="default"/>
      </w:rPr>
    </w:lvl>
  </w:abstractNum>
  <w:abstractNum w:abstractNumId="5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5B3B64"/>
    <w:multiLevelType w:val="hybridMultilevel"/>
    <w:tmpl w:val="025E2FB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D74BB5"/>
    <w:multiLevelType w:val="hybridMultilevel"/>
    <w:tmpl w:val="AE86B5A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E54E70"/>
    <w:multiLevelType w:val="hybridMultilevel"/>
    <w:tmpl w:val="3CC83D16"/>
    <w:lvl w:ilvl="0" w:tplc="160E6CB8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0">
    <w:nsid w:val="6FFC5A1B"/>
    <w:multiLevelType w:val="hybridMultilevel"/>
    <w:tmpl w:val="01847E5A"/>
    <w:lvl w:ilvl="0" w:tplc="0AAE2AE6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0775FBB"/>
    <w:multiLevelType w:val="hybridMultilevel"/>
    <w:tmpl w:val="8594078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D135FE"/>
    <w:multiLevelType w:val="hybridMultilevel"/>
    <w:tmpl w:val="48681644"/>
    <w:lvl w:ilvl="0" w:tplc="58367B0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6"/>
  </w:num>
  <w:num w:numId="5">
    <w:abstractNumId w:val="2"/>
  </w:num>
  <w:num w:numId="6">
    <w:abstractNumId w:val="10"/>
  </w:num>
  <w:num w:numId="7">
    <w:abstractNumId w:val="12"/>
  </w:num>
  <w:num w:numId="8">
    <w:abstractNumId w:val="7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C0AAF"/>
    <w:rsid w:val="000D7E68"/>
    <w:rsid w:val="000E4282"/>
    <w:rsid w:val="0010725E"/>
    <w:rsid w:val="00146DE9"/>
    <w:rsid w:val="00173793"/>
    <w:rsid w:val="001D5EE9"/>
    <w:rsid w:val="002068DC"/>
    <w:rsid w:val="00213A61"/>
    <w:rsid w:val="002227FD"/>
    <w:rsid w:val="00231C37"/>
    <w:rsid w:val="002878E1"/>
    <w:rsid w:val="00297D22"/>
    <w:rsid w:val="002C50C9"/>
    <w:rsid w:val="00342E44"/>
    <w:rsid w:val="00372FDA"/>
    <w:rsid w:val="00380D5E"/>
    <w:rsid w:val="0039002C"/>
    <w:rsid w:val="003C4028"/>
    <w:rsid w:val="003E10F8"/>
    <w:rsid w:val="00480F7A"/>
    <w:rsid w:val="004E559A"/>
    <w:rsid w:val="00505DDA"/>
    <w:rsid w:val="00532746"/>
    <w:rsid w:val="00554E44"/>
    <w:rsid w:val="005826AA"/>
    <w:rsid w:val="005855F6"/>
    <w:rsid w:val="005B6D5D"/>
    <w:rsid w:val="00637C63"/>
    <w:rsid w:val="00735CAB"/>
    <w:rsid w:val="00772651"/>
    <w:rsid w:val="007C7901"/>
    <w:rsid w:val="00811D18"/>
    <w:rsid w:val="00825F48"/>
    <w:rsid w:val="00862759"/>
    <w:rsid w:val="008A19BD"/>
    <w:rsid w:val="008B75B4"/>
    <w:rsid w:val="0090740B"/>
    <w:rsid w:val="00924D6D"/>
    <w:rsid w:val="00A075F5"/>
    <w:rsid w:val="00A3176E"/>
    <w:rsid w:val="00A96178"/>
    <w:rsid w:val="00AA4197"/>
    <w:rsid w:val="00AE1BE7"/>
    <w:rsid w:val="00AF2F8C"/>
    <w:rsid w:val="00B01CD5"/>
    <w:rsid w:val="00B60EC8"/>
    <w:rsid w:val="00BE3737"/>
    <w:rsid w:val="00C70707"/>
    <w:rsid w:val="00CB0E1A"/>
    <w:rsid w:val="00CD0E77"/>
    <w:rsid w:val="00CE6186"/>
    <w:rsid w:val="00D25899"/>
    <w:rsid w:val="00D72DEE"/>
    <w:rsid w:val="00D96D44"/>
    <w:rsid w:val="00D9738B"/>
    <w:rsid w:val="00DC135C"/>
    <w:rsid w:val="00DC6886"/>
    <w:rsid w:val="00E156D4"/>
    <w:rsid w:val="00EA3256"/>
    <w:rsid w:val="00EB29DB"/>
    <w:rsid w:val="00F0058E"/>
    <w:rsid w:val="00F242E2"/>
    <w:rsid w:val="00F329B5"/>
    <w:rsid w:val="00F5741D"/>
    <w:rsid w:val="00F914A8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Block Text"/>
    <w:basedOn w:val="a"/>
    <w:rsid w:val="00D25899"/>
    <w:pPr>
      <w:spacing w:line="360" w:lineRule="auto"/>
      <w:ind w:left="360" w:right="566" w:firstLine="360"/>
      <w:jc w:val="center"/>
    </w:pPr>
    <w:rPr>
      <w:b/>
      <w:bCs/>
      <w:sz w:val="28"/>
    </w:rPr>
  </w:style>
  <w:style w:type="paragraph" w:styleId="a5">
    <w:name w:val="List Paragraph"/>
    <w:basedOn w:val="a"/>
    <w:uiPriority w:val="34"/>
    <w:qFormat/>
    <w:rsid w:val="000C0A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631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xxxxxx</Company>
  <LinksUpToDate>false</LinksUpToDate>
  <CharactersWithSpaces>4768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USER</dc:creator>
  <cp:lastModifiedBy>ulivad4</cp:lastModifiedBy>
  <cp:revision>3</cp:revision>
  <cp:lastPrinted>2012-10-09T08:39:00Z</cp:lastPrinted>
  <dcterms:created xsi:type="dcterms:W3CDTF">2013-11-22T07:55:00Z</dcterms:created>
  <dcterms:modified xsi:type="dcterms:W3CDTF">2013-11-22T07:57:00Z</dcterms:modified>
</cp:coreProperties>
</file>