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457053">
              <w:rPr>
                <w:sz w:val="22"/>
                <w:lang w:val="en-US"/>
              </w:rPr>
              <w:t>04</w:t>
            </w:r>
            <w:r w:rsidR="00274511">
              <w:rPr>
                <w:sz w:val="22"/>
                <w:lang w:val="en-US"/>
              </w:rPr>
              <w:t>/</w:t>
            </w:r>
            <w:r w:rsidR="00457053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57053">
              <w:rPr>
                <w:b/>
                <w:bCs/>
                <w:sz w:val="22"/>
                <w:lang w:val="en-US"/>
              </w:rPr>
              <w:t>6976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B923E7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457053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457053">
              <w:rPr>
                <w:sz w:val="22"/>
                <w:szCs w:val="22"/>
              </w:rPr>
              <w:t>ΠΟΡΡΟΣ - ΧΩΜΑΤΟΥΡΓΙΚΗ ΕΤΑΙΡΕΙΑ ΠΕΡΙΩΡΙΣΜΕΝΗΣ ΕΥΘΥΝΗΣ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65187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Εταιρείας</w:t>
      </w:r>
      <w:r w:rsidR="001F43D6" w:rsidRPr="001F43D6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F43D6">
        <w:rPr>
          <w:rFonts w:ascii="Times New Roman" w:hAnsi="Times New Roman"/>
          <w:b w:val="0"/>
          <w:color w:val="000000"/>
          <w:sz w:val="22"/>
          <w:szCs w:val="22"/>
        </w:rPr>
        <w:t>Περιορισμένης Ευθύνης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457053" w:rsidRPr="00457053">
        <w:rPr>
          <w:rFonts w:ascii="Times New Roman" w:hAnsi="Times New Roman"/>
          <w:b w:val="0"/>
          <w:sz w:val="22"/>
          <w:szCs w:val="22"/>
        </w:rPr>
        <w:t>ΠΟΡΡΟΣ - ΧΩΜΑΤΟΥΡΓΙΚΗ ΕΤΑΙΡΕΙΑ ΠΕΡΙΩΡΙΣΜΕΝΗΣ ΕΥΘΥΝΗΣ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457053" w:rsidRPr="00457053">
        <w:rPr>
          <w:rFonts w:ascii="Times New Roman" w:hAnsi="Times New Roman"/>
          <w:b w:val="0"/>
          <w:color w:val="000000"/>
          <w:sz w:val="22"/>
          <w:szCs w:val="22"/>
        </w:rPr>
        <w:t>013643717000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1F43D6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457053" w:rsidRPr="00457053">
        <w:rPr>
          <w:color w:val="000000"/>
          <w:sz w:val="22"/>
          <w:szCs w:val="22"/>
        </w:rPr>
        <w:t>15</w:t>
      </w:r>
      <w:r w:rsidR="00274511" w:rsidRPr="00274511">
        <w:rPr>
          <w:color w:val="000000"/>
          <w:sz w:val="22"/>
          <w:szCs w:val="22"/>
        </w:rPr>
        <w:t>/</w:t>
      </w:r>
      <w:r w:rsidR="00C65187" w:rsidRPr="00C65187">
        <w:rPr>
          <w:color w:val="000000"/>
          <w:sz w:val="22"/>
          <w:szCs w:val="22"/>
        </w:rPr>
        <w:t>07</w:t>
      </w:r>
      <w:r w:rsidR="008C320F" w:rsidRPr="00397D9E">
        <w:rPr>
          <w:color w:val="000000"/>
          <w:sz w:val="22"/>
          <w:szCs w:val="22"/>
        </w:rPr>
        <w:t>/201</w:t>
      </w:r>
      <w:r w:rsidR="00FB58BD" w:rsidRPr="00FB58BD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457053" w:rsidRPr="00457053">
        <w:rPr>
          <w:color w:val="000000"/>
          <w:sz w:val="22"/>
          <w:szCs w:val="22"/>
        </w:rPr>
        <w:t>115396</w:t>
      </w:r>
      <w:r w:rsidR="00CC453D">
        <w:rPr>
          <w:color w:val="000000"/>
          <w:sz w:val="22"/>
          <w:szCs w:val="22"/>
        </w:rPr>
        <w:t xml:space="preserve"> η από </w:t>
      </w:r>
      <w:r w:rsidR="00457053" w:rsidRPr="00457053">
        <w:rPr>
          <w:color w:val="000000"/>
          <w:sz w:val="22"/>
          <w:szCs w:val="22"/>
        </w:rPr>
        <w:t>15</w:t>
      </w:r>
      <w:r w:rsidR="00CC453D">
        <w:rPr>
          <w:color w:val="000000"/>
          <w:sz w:val="22"/>
          <w:szCs w:val="22"/>
        </w:rPr>
        <w:t>/</w:t>
      </w:r>
      <w:r w:rsidR="00C65187" w:rsidRPr="00C65187">
        <w:rPr>
          <w:color w:val="000000"/>
          <w:sz w:val="22"/>
          <w:szCs w:val="22"/>
        </w:rPr>
        <w:t>07</w:t>
      </w:r>
      <w:r w:rsidR="00CC453D">
        <w:rPr>
          <w:color w:val="000000"/>
          <w:sz w:val="22"/>
          <w:szCs w:val="22"/>
        </w:rPr>
        <w:t xml:space="preserve">/2013 </w:t>
      </w:r>
      <w:r w:rsidR="00274511">
        <w:rPr>
          <w:color w:val="000000"/>
          <w:sz w:val="22"/>
          <w:szCs w:val="22"/>
        </w:rPr>
        <w:t xml:space="preserve">αίτηση/ δήλωση </w:t>
      </w:r>
      <w:r w:rsidR="00CC453D">
        <w:rPr>
          <w:color w:val="000000"/>
          <w:sz w:val="22"/>
          <w:szCs w:val="22"/>
        </w:rPr>
        <w:t>γνωστοποίηση</w:t>
      </w:r>
      <w:r w:rsidR="00274511">
        <w:rPr>
          <w:color w:val="000000"/>
          <w:sz w:val="22"/>
          <w:szCs w:val="22"/>
        </w:rPr>
        <w:t>ς</w:t>
      </w:r>
      <w:r w:rsidR="00CC453D">
        <w:rPr>
          <w:color w:val="000000"/>
          <w:sz w:val="22"/>
          <w:szCs w:val="22"/>
        </w:rPr>
        <w:t xml:space="preserve"> ανάρτησης του ισολογισμού της</w:t>
      </w:r>
      <w:r w:rsidR="00274511" w:rsidRPr="00274511">
        <w:rPr>
          <w:color w:val="000000"/>
          <w:sz w:val="22"/>
          <w:szCs w:val="22"/>
        </w:rPr>
        <w:t xml:space="preserve"> </w:t>
      </w:r>
      <w:r w:rsidR="00C65187" w:rsidRPr="00C65187">
        <w:rPr>
          <w:color w:val="000000"/>
          <w:sz w:val="22"/>
          <w:szCs w:val="22"/>
        </w:rPr>
        <w:t>5</w:t>
      </w:r>
      <w:r w:rsidR="00C65187" w:rsidRPr="00C65187">
        <w:rPr>
          <w:color w:val="000000"/>
          <w:sz w:val="22"/>
          <w:szCs w:val="22"/>
          <w:vertAlign w:val="superscript"/>
        </w:rPr>
        <w:t>ης</w:t>
      </w:r>
      <w:r w:rsidR="00C65187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>εταιρικής χρήσης στην ιστοσελίδα</w:t>
      </w:r>
      <w:r w:rsidR="00C65187">
        <w:rPr>
          <w:color w:val="000000"/>
          <w:sz w:val="22"/>
          <w:szCs w:val="22"/>
        </w:rPr>
        <w:t xml:space="preserve"> </w:t>
      </w:r>
      <w:hyperlink r:id="rId8" w:history="1">
        <w:r w:rsidR="00457053" w:rsidRPr="00D27C49">
          <w:rPr>
            <w:rStyle w:val="-"/>
          </w:rPr>
          <w:t>http://www.sitepage.eu/porros</w:t>
        </w:r>
      </w:hyperlink>
      <w:r w:rsidR="00457053" w:rsidRPr="00457053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C65187" w:rsidRPr="00C65187">
        <w:rPr>
          <w:color w:val="000000"/>
          <w:sz w:val="22"/>
          <w:szCs w:val="22"/>
        </w:rPr>
        <w:t>F</w:t>
      </w:r>
      <w:r w:rsidR="00457053" w:rsidRPr="00457053">
        <w:rPr>
          <w:color w:val="000000"/>
          <w:sz w:val="22"/>
          <w:szCs w:val="22"/>
        </w:rPr>
        <w:t>ΠΟΡΡΟΣ - ΧΩΜΑΤΟΥΡΓΙΚΗ ΕΤΑΙΡΕΙΑ ΠΕΡΙΩΡΙΣΜΕΝΗΣ ΕΥΘΥΝΗΣ</w:t>
      </w:r>
      <w:r w:rsidRPr="001F43D6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457053" w:rsidRPr="00457053">
        <w:rPr>
          <w:color w:val="000000"/>
          <w:sz w:val="22"/>
          <w:szCs w:val="22"/>
        </w:rPr>
        <w:t>013643717000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012F26" w:rsidP="00012F2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   </w:t>
      </w:r>
      <w:r w:rsidRPr="00012F26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2F26"/>
    <w:rsid w:val="0004641F"/>
    <w:rsid w:val="000652B2"/>
    <w:rsid w:val="000777D0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43D6"/>
    <w:rsid w:val="001F7F50"/>
    <w:rsid w:val="002038D1"/>
    <w:rsid w:val="002237A0"/>
    <w:rsid w:val="002319C6"/>
    <w:rsid w:val="00241908"/>
    <w:rsid w:val="0026036E"/>
    <w:rsid w:val="00274511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57053"/>
    <w:rsid w:val="00464B8A"/>
    <w:rsid w:val="00467D5C"/>
    <w:rsid w:val="0047198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5254D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57FB"/>
    <w:rsid w:val="008462CD"/>
    <w:rsid w:val="00846BA0"/>
    <w:rsid w:val="00853656"/>
    <w:rsid w:val="00880F0C"/>
    <w:rsid w:val="008815B0"/>
    <w:rsid w:val="008822AD"/>
    <w:rsid w:val="00895835"/>
    <w:rsid w:val="00897278"/>
    <w:rsid w:val="008A0F33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923E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18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B58BD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tepage.eu/porros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D910D-7B77-4271-8B3D-64D0AE05B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2013-11-04T15:20:00Z</dcterms:created>
  <dcterms:modified xsi:type="dcterms:W3CDTF">2013-11-04T15:20:00Z</dcterms:modified>
</cp:coreProperties>
</file>