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D0156B">
              <w:rPr>
                <w:sz w:val="22"/>
                <w:lang w:val="en-US"/>
              </w:rPr>
              <w:t>04</w:t>
            </w:r>
            <w:r w:rsidR="00756DD1">
              <w:rPr>
                <w:sz w:val="22"/>
                <w:lang w:val="en-US"/>
              </w:rPr>
              <w:t>/</w:t>
            </w:r>
            <w:r w:rsidR="00D0156B">
              <w:rPr>
                <w:sz w:val="22"/>
                <w:lang w:val="en-US"/>
              </w:rPr>
              <w:t>11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CC453D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D0156B">
              <w:rPr>
                <w:b/>
                <w:bCs/>
                <w:sz w:val="22"/>
                <w:lang w:val="en-US"/>
              </w:rPr>
              <w:t>6966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FE1166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D208B0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366DB8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71278F" w:rsidRDefault="00D0156B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D0156B">
              <w:rPr>
                <w:sz w:val="22"/>
                <w:szCs w:val="22"/>
              </w:rPr>
              <w:t>ΜΠΙΝΙΑΚΟΣ ΜΠΕΤΟΝ ΕΠΕ</w:t>
            </w:r>
          </w:p>
        </w:tc>
      </w:tr>
    </w:tbl>
    <w:tbl>
      <w:tblPr>
        <w:tblW w:w="0" w:type="auto"/>
        <w:tblLook w:val="01E0"/>
      </w:tblPr>
      <w:tblGrid>
        <w:gridCol w:w="5336"/>
      </w:tblGrid>
      <w:tr w:rsidR="00BA5FF9" w:rsidRPr="001F7F50" w:rsidTr="00CC453D">
        <w:trPr>
          <w:trHeight w:val="265"/>
        </w:trPr>
        <w:tc>
          <w:tcPr>
            <w:tcW w:w="5336" w:type="dxa"/>
          </w:tcPr>
          <w:p w:rsidR="00640988" w:rsidRPr="0071278F" w:rsidRDefault="00640988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397D9E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397D9E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397D9E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1F43D6" w:rsidRPr="001F43D6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Εταιρείας</w:t>
      </w:r>
      <w:r w:rsidR="001F43D6" w:rsidRPr="001F43D6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F43D6">
        <w:rPr>
          <w:rFonts w:ascii="Times New Roman" w:hAnsi="Times New Roman"/>
          <w:b w:val="0"/>
          <w:color w:val="000000"/>
          <w:sz w:val="22"/>
          <w:szCs w:val="22"/>
        </w:rPr>
        <w:t>Περιορισμένης Ευθύνης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D0156B" w:rsidRPr="00D0156B">
        <w:rPr>
          <w:rFonts w:ascii="Times New Roman" w:hAnsi="Times New Roman"/>
          <w:b w:val="0"/>
          <w:sz w:val="22"/>
          <w:szCs w:val="22"/>
        </w:rPr>
        <w:t>ΜΠΙΝΙΑΚΟΣ ΜΠΕΤΟΝ ΕΠΕ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BA5FF9" w:rsidRPr="00BA5FF9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και Αριθμό ΓΕΜΗ </w:t>
      </w:r>
      <w:r w:rsidR="00D0156B" w:rsidRPr="00D0156B">
        <w:rPr>
          <w:rFonts w:ascii="Times New Roman" w:hAnsi="Times New Roman"/>
          <w:b w:val="0"/>
          <w:color w:val="000000"/>
          <w:sz w:val="22"/>
          <w:szCs w:val="22"/>
        </w:rPr>
        <w:t>013401917000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397D9E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Default="001F43D6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Την 1</w:t>
      </w:r>
      <w:r w:rsidR="00BA5FF9" w:rsidRPr="00BA5FF9">
        <w:rPr>
          <w:color w:val="000000"/>
          <w:sz w:val="22"/>
          <w:szCs w:val="22"/>
        </w:rPr>
        <w:t>0</w:t>
      </w:r>
      <w:r w:rsidR="008C320F" w:rsidRPr="00397D9E">
        <w:rPr>
          <w:color w:val="000000"/>
          <w:sz w:val="22"/>
          <w:szCs w:val="22"/>
        </w:rPr>
        <w:t>/</w:t>
      </w:r>
      <w:r w:rsidR="00D0156B" w:rsidRPr="00D0156B">
        <w:rPr>
          <w:color w:val="000000"/>
          <w:sz w:val="22"/>
          <w:szCs w:val="22"/>
        </w:rPr>
        <w:t>10</w:t>
      </w:r>
      <w:r w:rsidR="008C320F" w:rsidRPr="00397D9E">
        <w:rPr>
          <w:color w:val="000000"/>
          <w:sz w:val="22"/>
          <w:szCs w:val="22"/>
        </w:rPr>
        <w:t>/201</w:t>
      </w:r>
      <w:r w:rsidR="00FB58BD" w:rsidRPr="00FB58BD">
        <w:rPr>
          <w:color w:val="000000"/>
          <w:sz w:val="22"/>
          <w:szCs w:val="22"/>
        </w:rPr>
        <w:t>3</w:t>
      </w:r>
      <w:r w:rsidR="008C320F" w:rsidRPr="00397D9E">
        <w:rPr>
          <w:color w:val="000000"/>
          <w:sz w:val="22"/>
          <w:szCs w:val="22"/>
        </w:rPr>
        <w:t xml:space="preserve"> καταχωρήθηκε στο Γενικό Εμπορικό Μητρώο</w:t>
      </w:r>
      <w:r w:rsidR="00CC453D"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 w:rsidR="00CC453D">
        <w:rPr>
          <w:color w:val="000000"/>
          <w:sz w:val="22"/>
          <w:szCs w:val="22"/>
        </w:rPr>
        <w:t xml:space="preserve">με Κωδικό Αριθμό Καταχώρισης </w:t>
      </w:r>
      <w:r w:rsidR="00D0156B" w:rsidRPr="00D0156B">
        <w:rPr>
          <w:color w:val="000000"/>
          <w:sz w:val="22"/>
          <w:szCs w:val="22"/>
        </w:rPr>
        <w:t>115366</w:t>
      </w:r>
      <w:r w:rsidR="00CC453D">
        <w:rPr>
          <w:color w:val="000000"/>
          <w:sz w:val="22"/>
          <w:szCs w:val="22"/>
        </w:rPr>
        <w:t xml:space="preserve"> η από </w:t>
      </w:r>
      <w:r w:rsidR="00BA5FF9" w:rsidRPr="00BA5FF9">
        <w:rPr>
          <w:color w:val="000000"/>
          <w:sz w:val="22"/>
          <w:szCs w:val="22"/>
        </w:rPr>
        <w:t>10</w:t>
      </w:r>
      <w:r w:rsidR="00CC453D">
        <w:rPr>
          <w:color w:val="000000"/>
          <w:sz w:val="22"/>
          <w:szCs w:val="22"/>
        </w:rPr>
        <w:t>/</w:t>
      </w:r>
      <w:r w:rsidR="00D0156B" w:rsidRPr="00D0156B">
        <w:rPr>
          <w:color w:val="000000"/>
          <w:sz w:val="22"/>
          <w:szCs w:val="22"/>
        </w:rPr>
        <w:t>10</w:t>
      </w:r>
      <w:r w:rsidR="00CC453D">
        <w:rPr>
          <w:color w:val="000000"/>
          <w:sz w:val="22"/>
          <w:szCs w:val="22"/>
        </w:rPr>
        <w:t>/2013</w:t>
      </w:r>
      <w:r w:rsidR="00BA5FF9" w:rsidRPr="00BA5FF9">
        <w:rPr>
          <w:color w:val="000000"/>
          <w:sz w:val="22"/>
          <w:szCs w:val="22"/>
        </w:rPr>
        <w:t xml:space="preserve"> </w:t>
      </w:r>
      <w:r w:rsidR="00BA5FF9">
        <w:rPr>
          <w:color w:val="000000"/>
          <w:sz w:val="22"/>
          <w:szCs w:val="22"/>
        </w:rPr>
        <w:t xml:space="preserve">αίτηση/ δήλωση </w:t>
      </w:r>
      <w:r w:rsidR="00CC453D">
        <w:rPr>
          <w:color w:val="000000"/>
          <w:sz w:val="22"/>
          <w:szCs w:val="22"/>
        </w:rPr>
        <w:t xml:space="preserve"> γνωστοποίηση</w:t>
      </w:r>
      <w:r w:rsidR="00BA5FF9">
        <w:rPr>
          <w:color w:val="000000"/>
          <w:sz w:val="22"/>
          <w:szCs w:val="22"/>
        </w:rPr>
        <w:t>ς</w:t>
      </w:r>
      <w:r w:rsidR="00CC453D">
        <w:rPr>
          <w:color w:val="000000"/>
          <w:sz w:val="22"/>
          <w:szCs w:val="22"/>
        </w:rPr>
        <w:t xml:space="preserve"> ανάρτησης του ισολογισμού της</w:t>
      </w:r>
      <w:r w:rsidR="00D0156B" w:rsidRPr="00D0156B">
        <w:rPr>
          <w:color w:val="000000"/>
          <w:sz w:val="22"/>
          <w:szCs w:val="22"/>
        </w:rPr>
        <w:t xml:space="preserve"> </w:t>
      </w:r>
      <w:r w:rsidR="00CC453D">
        <w:rPr>
          <w:color w:val="000000"/>
          <w:sz w:val="22"/>
          <w:szCs w:val="22"/>
        </w:rPr>
        <w:t>εταιρικής χρήσης στην ιστοσελίδα</w:t>
      </w:r>
      <w:r w:rsidR="0053480B" w:rsidRPr="0053480B">
        <w:rPr>
          <w:color w:val="000000"/>
          <w:sz w:val="22"/>
          <w:szCs w:val="22"/>
        </w:rPr>
        <w:t xml:space="preserve"> </w:t>
      </w:r>
      <w:r w:rsidR="00CC453D">
        <w:rPr>
          <w:color w:val="000000"/>
          <w:sz w:val="22"/>
          <w:szCs w:val="22"/>
        </w:rPr>
        <w:t xml:space="preserve"> </w:t>
      </w:r>
      <w:hyperlink r:id="rId8" w:history="1">
        <w:r w:rsidR="00D0156B" w:rsidRPr="008A5661">
          <w:rPr>
            <w:rStyle w:val="-"/>
          </w:rPr>
          <w:t>http://www.biniakos-beton.gr</w:t>
        </w:r>
      </w:hyperlink>
      <w:r w:rsidR="00D0156B" w:rsidRPr="00D0156B">
        <w:t xml:space="preserve"> </w:t>
      </w:r>
      <w:r w:rsidR="0053480B">
        <w:rPr>
          <w:color w:val="000000"/>
          <w:sz w:val="22"/>
          <w:szCs w:val="22"/>
        </w:rPr>
        <w:t xml:space="preserve">της εταιρεία με επωνυμία </w:t>
      </w:r>
      <w:r w:rsidR="00D0156B" w:rsidRPr="00D0156B">
        <w:rPr>
          <w:color w:val="000000"/>
          <w:sz w:val="22"/>
          <w:szCs w:val="22"/>
        </w:rPr>
        <w:t>ΜΠΙΝΙΑΚΟΣ ΜΠΕΤΟΝ ΕΠΕ</w:t>
      </w:r>
      <w:r w:rsidR="00BA5FF9">
        <w:rPr>
          <w:color w:val="000000"/>
          <w:sz w:val="22"/>
          <w:szCs w:val="22"/>
        </w:rPr>
        <w:t xml:space="preserve"> </w:t>
      </w:r>
      <w:r w:rsidR="0053480B">
        <w:rPr>
          <w:color w:val="000000"/>
          <w:sz w:val="22"/>
          <w:szCs w:val="22"/>
        </w:rPr>
        <w:t xml:space="preserve">και Αριθμό Γ.Ε.ΜΗ. </w:t>
      </w:r>
      <w:r w:rsidR="00D0156B" w:rsidRPr="00D0156B">
        <w:rPr>
          <w:color w:val="000000"/>
          <w:sz w:val="22"/>
          <w:szCs w:val="22"/>
        </w:rPr>
        <w:t>013401917000</w:t>
      </w:r>
      <w:r w:rsidR="0053480B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397D9E" w:rsidRDefault="00BA5FF9" w:rsidP="00BA5FF9">
      <w:pPr>
        <w:keepLines/>
        <w:autoSpaceDE w:val="0"/>
        <w:autoSpaceDN w:val="0"/>
        <w:adjustRightInd w:val="0"/>
        <w:rPr>
          <w:noProof/>
        </w:rPr>
      </w:pPr>
      <w:r>
        <w:rPr>
          <w:noProof/>
        </w:rPr>
        <w:t xml:space="preserve">                                                             </w:t>
      </w:r>
      <w:r w:rsidR="00FE1166">
        <w:rPr>
          <w:noProof/>
        </w:rPr>
        <w:drawing>
          <wp:inline distT="0" distB="0" distL="0" distR="0">
            <wp:extent cx="2238375" cy="1375410"/>
            <wp:effectExtent l="19050" t="0" r="9525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375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stylePaneFormatFilter w:val="3F01"/>
  <w:defaultTabStop w:val="720"/>
  <w:noPunctuationKerning/>
  <w:characterSpacingControl w:val="doNotCompress"/>
  <w:compat/>
  <w:rsids>
    <w:rsidRoot w:val="00CE422F"/>
    <w:rsid w:val="00034AE6"/>
    <w:rsid w:val="0004641F"/>
    <w:rsid w:val="000652B2"/>
    <w:rsid w:val="000777D0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2CF4"/>
    <w:rsid w:val="001A3347"/>
    <w:rsid w:val="001A6C84"/>
    <w:rsid w:val="001D0402"/>
    <w:rsid w:val="001D70F2"/>
    <w:rsid w:val="001E32AB"/>
    <w:rsid w:val="001E77B5"/>
    <w:rsid w:val="001E798E"/>
    <w:rsid w:val="001F43D6"/>
    <w:rsid w:val="001F7F50"/>
    <w:rsid w:val="002038D1"/>
    <w:rsid w:val="002237A0"/>
    <w:rsid w:val="002319C6"/>
    <w:rsid w:val="00241908"/>
    <w:rsid w:val="0026036E"/>
    <w:rsid w:val="002B5732"/>
    <w:rsid w:val="002B7082"/>
    <w:rsid w:val="002C693A"/>
    <w:rsid w:val="002D2834"/>
    <w:rsid w:val="002D500B"/>
    <w:rsid w:val="002E0E5C"/>
    <w:rsid w:val="002E7340"/>
    <w:rsid w:val="002F76E2"/>
    <w:rsid w:val="0031637A"/>
    <w:rsid w:val="00316EC2"/>
    <w:rsid w:val="0032088E"/>
    <w:rsid w:val="003364E1"/>
    <w:rsid w:val="003421DE"/>
    <w:rsid w:val="00343F8C"/>
    <w:rsid w:val="00366DB8"/>
    <w:rsid w:val="003769C0"/>
    <w:rsid w:val="00396603"/>
    <w:rsid w:val="00397D9E"/>
    <w:rsid w:val="003A0F6C"/>
    <w:rsid w:val="003B30ED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A02E7"/>
    <w:rsid w:val="004C057C"/>
    <w:rsid w:val="004C52A1"/>
    <w:rsid w:val="004C7B96"/>
    <w:rsid w:val="004D4D6A"/>
    <w:rsid w:val="004F043D"/>
    <w:rsid w:val="004F5710"/>
    <w:rsid w:val="00501D02"/>
    <w:rsid w:val="005123EA"/>
    <w:rsid w:val="00513B6F"/>
    <w:rsid w:val="00527454"/>
    <w:rsid w:val="0053480B"/>
    <w:rsid w:val="00537F21"/>
    <w:rsid w:val="00562C15"/>
    <w:rsid w:val="0056602F"/>
    <w:rsid w:val="00574A47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615BE"/>
    <w:rsid w:val="0067293B"/>
    <w:rsid w:val="0068063F"/>
    <w:rsid w:val="00682BB7"/>
    <w:rsid w:val="00687564"/>
    <w:rsid w:val="00692D2B"/>
    <w:rsid w:val="00705F76"/>
    <w:rsid w:val="0071278F"/>
    <w:rsid w:val="00734DA8"/>
    <w:rsid w:val="00736B27"/>
    <w:rsid w:val="00741F69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2157A"/>
    <w:rsid w:val="00822331"/>
    <w:rsid w:val="00826F2D"/>
    <w:rsid w:val="00830FB1"/>
    <w:rsid w:val="00831905"/>
    <w:rsid w:val="008457FB"/>
    <w:rsid w:val="008462CD"/>
    <w:rsid w:val="00846BA0"/>
    <w:rsid w:val="00853656"/>
    <w:rsid w:val="00880F0C"/>
    <w:rsid w:val="008815B0"/>
    <w:rsid w:val="008822AD"/>
    <w:rsid w:val="00895835"/>
    <w:rsid w:val="008C320F"/>
    <w:rsid w:val="008D2ADF"/>
    <w:rsid w:val="008D73E9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92265"/>
    <w:rsid w:val="00AB1601"/>
    <w:rsid w:val="00AB1E4C"/>
    <w:rsid w:val="00AB5683"/>
    <w:rsid w:val="00AB7F38"/>
    <w:rsid w:val="00AC5708"/>
    <w:rsid w:val="00AF5D3F"/>
    <w:rsid w:val="00B40CE9"/>
    <w:rsid w:val="00B53E5E"/>
    <w:rsid w:val="00B742DC"/>
    <w:rsid w:val="00B802E4"/>
    <w:rsid w:val="00B902D7"/>
    <w:rsid w:val="00BA395C"/>
    <w:rsid w:val="00BA42DF"/>
    <w:rsid w:val="00BA5FF9"/>
    <w:rsid w:val="00BA654D"/>
    <w:rsid w:val="00BB013C"/>
    <w:rsid w:val="00BD3752"/>
    <w:rsid w:val="00C2182F"/>
    <w:rsid w:val="00C24A04"/>
    <w:rsid w:val="00C27C7D"/>
    <w:rsid w:val="00C30FDF"/>
    <w:rsid w:val="00C3419C"/>
    <w:rsid w:val="00C35DB7"/>
    <w:rsid w:val="00C65C0B"/>
    <w:rsid w:val="00C67DAF"/>
    <w:rsid w:val="00C82373"/>
    <w:rsid w:val="00C942E6"/>
    <w:rsid w:val="00C96DF7"/>
    <w:rsid w:val="00CA48D9"/>
    <w:rsid w:val="00CB00DF"/>
    <w:rsid w:val="00CB400D"/>
    <w:rsid w:val="00CC15BE"/>
    <w:rsid w:val="00CC3963"/>
    <w:rsid w:val="00CC453D"/>
    <w:rsid w:val="00CE422F"/>
    <w:rsid w:val="00CF4BF1"/>
    <w:rsid w:val="00CF6F6D"/>
    <w:rsid w:val="00D0156B"/>
    <w:rsid w:val="00D03B84"/>
    <w:rsid w:val="00D208B0"/>
    <w:rsid w:val="00D24438"/>
    <w:rsid w:val="00D27882"/>
    <w:rsid w:val="00D44B83"/>
    <w:rsid w:val="00D44D65"/>
    <w:rsid w:val="00D63926"/>
    <w:rsid w:val="00D664E7"/>
    <w:rsid w:val="00D67505"/>
    <w:rsid w:val="00D82E23"/>
    <w:rsid w:val="00D845C4"/>
    <w:rsid w:val="00D91CA2"/>
    <w:rsid w:val="00D92BEA"/>
    <w:rsid w:val="00DC1053"/>
    <w:rsid w:val="00DD0C1B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43E9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B58BD"/>
    <w:rsid w:val="00FC4880"/>
    <w:rsid w:val="00FC7977"/>
    <w:rsid w:val="00FD2E75"/>
    <w:rsid w:val="00FE11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niakos-beton.gr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41D491-D538-4EFE-915C-534F919E9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1458</CharactersWithSpaces>
  <SharedDoc>false</SharedDoc>
  <HLinks>
    <vt:vector size="12" baseType="variant">
      <vt:variant>
        <vt:i4>5374039</vt:i4>
      </vt:variant>
      <vt:variant>
        <vt:i4>3</vt:i4>
      </vt:variant>
      <vt:variant>
        <vt:i4>0</vt:i4>
      </vt:variant>
      <vt:variant>
        <vt:i4>5</vt:i4>
      </vt:variant>
      <vt:variant>
        <vt:lpwstr>http://www.biniakos-beton.gr/</vt:lpwstr>
      </vt:variant>
      <vt:variant>
        <vt:lpwstr/>
      </vt:variant>
      <vt:variant>
        <vt:i4>4063243</vt:i4>
      </vt:variant>
      <vt:variant>
        <vt:i4>0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cp:lastModifiedBy>uthiva2</cp:lastModifiedBy>
  <cp:revision>2</cp:revision>
  <cp:lastPrinted>2013-05-30T11:55:00Z</cp:lastPrinted>
  <dcterms:created xsi:type="dcterms:W3CDTF">2014-11-10T13:54:00Z</dcterms:created>
  <dcterms:modified xsi:type="dcterms:W3CDTF">2014-11-10T13:54:00Z</dcterms:modified>
</cp:coreProperties>
</file>