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503E68">
              <w:rPr>
                <w:sz w:val="22"/>
                <w:lang w:val="en-US"/>
              </w:rPr>
              <w:t>14</w:t>
            </w:r>
            <w:r w:rsidR="00756DD1">
              <w:rPr>
                <w:sz w:val="22"/>
                <w:lang w:val="en-US"/>
              </w:rPr>
              <w:t>/</w:t>
            </w:r>
            <w:r w:rsidR="00757CDE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503E68">
              <w:rPr>
                <w:b/>
                <w:bCs/>
                <w:sz w:val="22"/>
                <w:lang w:val="en-US"/>
              </w:rPr>
              <w:t>6712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953B33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503E6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503E68">
              <w:rPr>
                <w:sz w:val="22"/>
                <w:szCs w:val="22"/>
              </w:rPr>
              <w:t>ΑΜΠΕΛΩΝΕΣ - ΟΙΝΟΠΟΙΗΤΙΚΗ ΣΩΚΟΣ ΑΝΩΝΥΜΟΣ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503E68" w:rsidRPr="00503E68">
        <w:rPr>
          <w:rFonts w:ascii="Times New Roman" w:hAnsi="Times New Roman"/>
          <w:b w:val="0"/>
          <w:color w:val="000000"/>
          <w:sz w:val="22"/>
          <w:szCs w:val="22"/>
        </w:rPr>
        <w:t>ΑΜΠΕΛΩΝΕΣ - ΟΙΝΟΠΟΙΗΤΙΚΗ ΣΩΚΟΣ ΑΝΩΝΥΜΟΣ ΕΤΑΙΡΕΙΑ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503E68" w:rsidRPr="00503E68">
        <w:rPr>
          <w:rFonts w:ascii="Times New Roman" w:hAnsi="Times New Roman"/>
          <w:b w:val="0"/>
          <w:color w:val="000000"/>
          <w:sz w:val="22"/>
          <w:szCs w:val="22"/>
        </w:rPr>
        <w:t>ΠΕΝΘΕΑΣ Α.Ε.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503E68" w:rsidRPr="00503E68">
        <w:rPr>
          <w:rFonts w:ascii="Times New Roman" w:hAnsi="Times New Roman"/>
          <w:b w:val="0"/>
          <w:color w:val="000000"/>
          <w:sz w:val="22"/>
          <w:szCs w:val="22"/>
        </w:rPr>
        <w:t>013368517000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757CDE" w:rsidRPr="00757CDE">
        <w:rPr>
          <w:color w:val="000000"/>
          <w:sz w:val="22"/>
          <w:szCs w:val="22"/>
        </w:rPr>
        <w:t>10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503E68" w:rsidRPr="00503E68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503E68" w:rsidRPr="00503E68">
        <w:rPr>
          <w:color w:val="000000"/>
          <w:sz w:val="22"/>
          <w:szCs w:val="22"/>
        </w:rPr>
        <w:t>107524</w:t>
      </w:r>
      <w:r>
        <w:rPr>
          <w:color w:val="000000"/>
          <w:sz w:val="22"/>
          <w:szCs w:val="22"/>
        </w:rPr>
        <w:t xml:space="preserve"> η από </w:t>
      </w:r>
      <w:r w:rsidR="00757CDE" w:rsidRPr="00757CDE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503E68" w:rsidRPr="00503E68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503E68" w:rsidRPr="00F63B10">
          <w:rPr>
            <w:rStyle w:val="-"/>
          </w:rPr>
          <w:t>http://www.sokoswines.gr</w:t>
        </w:r>
      </w:hyperlink>
      <w:r w:rsidR="00503E68" w:rsidRPr="00503E68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503E68" w:rsidRPr="00503E68">
        <w:rPr>
          <w:color w:val="000000"/>
          <w:sz w:val="22"/>
          <w:szCs w:val="22"/>
        </w:rPr>
        <w:t>ΑΜΠΕΛΩΝΕΣ - ΟΙΝΟΠΟΙΗΤΙΚΗ ΣΩΚΟΣ ΑΝΩΝΥΜΟΣ ΕΤΑΙΡΕΙΑ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503E68" w:rsidRPr="00503E68">
        <w:rPr>
          <w:color w:val="000000"/>
          <w:sz w:val="22"/>
          <w:szCs w:val="22"/>
        </w:rPr>
        <w:t xml:space="preserve">ΠΕΝΘΕΑΣ Α.Ε.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503E68" w:rsidRPr="00503E68">
        <w:rPr>
          <w:color w:val="000000"/>
          <w:sz w:val="22"/>
          <w:szCs w:val="22"/>
        </w:rPr>
        <w:t>013368517000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03E68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53B33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koswine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FFB89-6709-4C08-9F09-324DFE188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2013-10-14T10:52:00Z</dcterms:created>
  <dcterms:modified xsi:type="dcterms:W3CDTF">2013-10-14T10:52:00Z</dcterms:modified>
</cp:coreProperties>
</file>