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30B2A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</w:t>
            </w:r>
            <w:r w:rsidR="00530B2A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30B2A">
              <w:rPr>
                <w:b/>
                <w:bCs/>
                <w:sz w:val="22"/>
                <w:lang w:val="en-US"/>
              </w:rPr>
              <w:t>6675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80EDB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530B2A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530B2A" w:rsidRDefault="00530B2A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30B2A">
              <w:rPr>
                <w:sz w:val="22"/>
                <w:szCs w:val="22"/>
                <w:lang w:val="en-US"/>
              </w:rPr>
              <w:t>RAMA</w:t>
            </w:r>
            <w:r w:rsidRPr="00530B2A">
              <w:rPr>
                <w:sz w:val="22"/>
                <w:szCs w:val="22"/>
              </w:rPr>
              <w:t xml:space="preserve"> ΑΝΩΝΥΜΗ ΒΙΟΜΗΧΑΝΙΚΗ ΕΜΠΟΡΙΚΗ ΕΙΣΑΓΩΓΙΚΗ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232121" w:rsidRPr="00530B2A" w:rsidTr="00CC453D">
        <w:trPr>
          <w:trHeight w:val="265"/>
        </w:trPr>
        <w:tc>
          <w:tcPr>
            <w:tcW w:w="5336" w:type="dxa"/>
          </w:tcPr>
          <w:p w:rsidR="00640988" w:rsidRPr="00530B2A" w:rsidRDefault="00640988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  <w:p w:rsidR="00CC453D" w:rsidRPr="00530B2A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530B2A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530B2A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530B2A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530B2A" w:rsidRPr="00530B2A">
        <w:rPr>
          <w:rFonts w:ascii="Times New Roman" w:hAnsi="Times New Roman"/>
          <w:b w:val="0"/>
          <w:color w:val="000000"/>
          <w:sz w:val="22"/>
          <w:szCs w:val="22"/>
        </w:rPr>
        <w:t>RAMA ΑΝΩΝΥΜΗ ΒΙΟΜΗΧΑΝΙΚΗ ΕΜΠΟΡΙΚΗ ΕΙΣΑΓΩΓΙΚΗ ΕΤΑΙΡΕΙΑ ΜΕΤΑΛΛΙΚΩΝ ΚΑΤΑΣΚΕΥΩΝ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530B2A" w:rsidRPr="00530B2A">
        <w:rPr>
          <w:rFonts w:ascii="Times New Roman" w:hAnsi="Times New Roman"/>
          <w:b w:val="0"/>
          <w:color w:val="000000"/>
          <w:sz w:val="22"/>
          <w:szCs w:val="22"/>
        </w:rPr>
        <w:t>RAMA S.A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530B2A" w:rsidRPr="00530B2A">
        <w:rPr>
          <w:rFonts w:ascii="Times New Roman" w:hAnsi="Times New Roman"/>
          <w:b w:val="0"/>
          <w:color w:val="000000"/>
          <w:sz w:val="22"/>
          <w:szCs w:val="22"/>
        </w:rPr>
        <w:t>013630817000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530B2A" w:rsidRPr="00530B2A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530B2A" w:rsidRPr="00530B2A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530B2A" w:rsidRPr="00530B2A">
        <w:rPr>
          <w:color w:val="000000"/>
          <w:sz w:val="22"/>
          <w:szCs w:val="22"/>
        </w:rPr>
        <w:t>106617</w:t>
      </w:r>
      <w:r>
        <w:rPr>
          <w:color w:val="000000"/>
          <w:sz w:val="22"/>
          <w:szCs w:val="22"/>
        </w:rPr>
        <w:t xml:space="preserve"> η από </w:t>
      </w:r>
      <w:r w:rsidR="00530B2A" w:rsidRPr="00530B2A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530B2A" w:rsidRPr="00530B2A">
        <w:rPr>
          <w:color w:val="000000"/>
          <w:sz w:val="22"/>
          <w:szCs w:val="22"/>
        </w:rPr>
        <w:t>10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530B2A" w:rsidRPr="00530B2A">
        <w:rPr>
          <w:color w:val="000000"/>
          <w:sz w:val="22"/>
          <w:szCs w:val="22"/>
        </w:rPr>
        <w:t>8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C64120" w:rsidRPr="00C42BF2">
          <w:rPr>
            <w:rStyle w:val="-"/>
          </w:rPr>
          <w:t>http://www.rama.gr</w:t>
        </w:r>
      </w:hyperlink>
      <w:r w:rsidR="00C64120" w:rsidRPr="00C64120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530B2A" w:rsidRPr="00530B2A">
        <w:rPr>
          <w:color w:val="000000"/>
          <w:sz w:val="22"/>
          <w:szCs w:val="22"/>
        </w:rPr>
        <w:t>RAMA ΑΝΩΝΥΜΗ ΒΙΟΜΗΧΑΝΙΚΗ ΕΜΠΟΡΙΚΗ ΕΙΣΑΓΩΓΙΚΗ ΕΤΑΙΡΕΙΑ ΜΕΤΑΛΛΙΚΩΝ ΚΑΤΑΣΚΕΥΩΝ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530B2A" w:rsidRPr="00530B2A">
        <w:rPr>
          <w:color w:val="000000"/>
          <w:sz w:val="22"/>
          <w:szCs w:val="22"/>
        </w:rPr>
        <w:t>RAMA S.A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530B2A" w:rsidRPr="00530B2A">
        <w:rPr>
          <w:color w:val="000000"/>
          <w:sz w:val="22"/>
          <w:szCs w:val="22"/>
        </w:rPr>
        <w:t>013630817000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232121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C31CA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8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0B2A"/>
    <w:rsid w:val="0053480B"/>
    <w:rsid w:val="00537F21"/>
    <w:rsid w:val="00562C15"/>
    <w:rsid w:val="0056602F"/>
    <w:rsid w:val="00574A47"/>
    <w:rsid w:val="00580EDB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A82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114C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D0C96"/>
    <w:rsid w:val="00AF42BA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4120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445C8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7D4AB-C20F-4A0D-AB68-F8560FBB7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2014-11-10T10:22:00Z</dcterms:created>
  <dcterms:modified xsi:type="dcterms:W3CDTF">2014-11-10T10:22:00Z</dcterms:modified>
</cp:coreProperties>
</file>